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EC" w:rsidRDefault="008456EC"/>
    <w:p w:rsidR="008456EC" w:rsidRDefault="008456EC"/>
    <w:tbl>
      <w:tblPr>
        <w:tblStyle w:val="Listeclaire-Accent1"/>
        <w:tblW w:w="9091" w:type="dxa"/>
        <w:jc w:val="center"/>
        <w:tblLayout w:type="fixed"/>
        <w:tblLook w:val="04A0" w:firstRow="1" w:lastRow="0" w:firstColumn="1" w:lastColumn="0" w:noHBand="0" w:noVBand="1"/>
      </w:tblPr>
      <w:tblGrid>
        <w:gridCol w:w="5255"/>
        <w:gridCol w:w="1276"/>
        <w:gridCol w:w="1276"/>
        <w:gridCol w:w="1284"/>
      </w:tblGrid>
      <w:tr w:rsidR="00CF0841" w:rsidRPr="00CF0841" w:rsidTr="0053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CF0841" w:rsidRDefault="00CF0841" w:rsidP="008456EC">
            <w:pPr>
              <w:jc w:val="center"/>
              <w:rPr>
                <w:sz w:val="28"/>
              </w:rPr>
            </w:pPr>
            <w:r w:rsidRPr="00537877">
              <w:rPr>
                <w:sz w:val="36"/>
              </w:rPr>
              <w:t>PACKS SERVICES PROMERKA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ECONOMY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CONFORT</w:t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PREMIUM</w:t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Conditions tarifaires</w:t>
            </w:r>
          </w:p>
        </w:tc>
        <w:tc>
          <w:tcPr>
            <w:tcW w:w="1276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E50825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E50825">
              <w:rPr>
                <w:noProof/>
                <w:color w:val="1F497D" w:themeColor="text2"/>
                <w:sz w:val="18"/>
                <w:lang w:eastAsia="fr-CH"/>
              </w:rPr>
              <w:t>-10 % de remise sur le montant total HT de la commande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E50825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r w:rsidRPr="00E50825">
              <w:rPr>
                <w:color w:val="1F497D" w:themeColor="text2"/>
                <w:sz w:val="18"/>
              </w:rPr>
              <w:t>Prix nets</w:t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E50825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r w:rsidRPr="00E50825">
              <w:rPr>
                <w:color w:val="1F497D" w:themeColor="text2"/>
                <w:sz w:val="18"/>
              </w:rPr>
              <w:t>Supplément de 10 %</w:t>
            </w:r>
            <w:r w:rsidRPr="00E50825">
              <w:rPr>
                <w:noProof/>
                <w:color w:val="1F497D" w:themeColor="text2"/>
                <w:sz w:val="18"/>
                <w:lang w:eastAsia="fr-CH"/>
              </w:rPr>
              <w:t xml:space="preserve"> </w:t>
            </w:r>
            <w:r w:rsidRPr="00E50825">
              <w:rPr>
                <w:noProof/>
                <w:color w:val="1F497D" w:themeColor="text2"/>
                <w:sz w:val="18"/>
                <w:lang w:eastAsia="fr-CH"/>
              </w:rPr>
              <w:t>sur le montant total HT de la commande</w:t>
            </w:r>
          </w:p>
        </w:tc>
      </w:tr>
      <w:tr w:rsidR="003B799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Pr="00A94CCF" w:rsidRDefault="003B799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Récupération de la marchandise au Cash &amp; Carry PROMERKA par le client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3B799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A94CCF" w:rsidRDefault="00A214DE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incluse dès CHF 100.00 HT de commande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3B799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991">
              <w:rPr>
                <w:color w:val="1F497D" w:themeColor="text2"/>
                <w:sz w:val="18"/>
              </w:rPr>
              <w:t>Pas de Franco de port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9AE6629" wp14:editId="62922CBA">
                  <wp:extent cx="230587" cy="219058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1CCAC2C0" wp14:editId="299DF7CC">
                  <wp:extent cx="230587" cy="219058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Participation aux frais de livraison de CHF 6.95 en dessous de CHF 100.00 HT</w:t>
            </w:r>
            <w:r w:rsidRPr="00A94CCF">
              <w:rPr>
                <w:color w:val="1F497D" w:themeColor="text2"/>
              </w:rPr>
              <w:t xml:space="preserve"> de commande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3F9A764B" wp14:editId="23B8E820">
                  <wp:extent cx="230587" cy="21905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07ADD50B" wp14:editId="32D2AA10">
                  <wp:extent cx="230587" cy="21905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2922CD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au rez-de-chaussée par un transporteur externe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4A4CA1A1" wp14:editId="78E16E85">
                  <wp:extent cx="230587" cy="219058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3B799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91649A1" wp14:editId="57137908">
                  <wp:extent cx="230587" cy="219058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 xml:space="preserve">Livraison </w:t>
            </w:r>
            <w:r w:rsidRPr="00A94CCF">
              <w:rPr>
                <w:color w:val="1F497D" w:themeColor="text2"/>
              </w:rPr>
              <w:t>par le team logistique PROME</w:t>
            </w:r>
            <w:bookmarkStart w:id="0" w:name="_GoBack"/>
            <w:bookmarkEnd w:id="0"/>
            <w:r w:rsidRPr="00A94CCF">
              <w:rPr>
                <w:color w:val="1F497D" w:themeColor="text2"/>
              </w:rPr>
              <w:t>RKA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F241E23" wp14:editId="57A50B37">
                  <wp:extent cx="230587" cy="219058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à l’étage par le team logistique PROMERKA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71B2883" wp14:editId="17EE0801">
                  <wp:extent cx="230587" cy="219058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 xml:space="preserve">Installation </w:t>
            </w:r>
            <w:r w:rsidRPr="00A94CCF">
              <w:rPr>
                <w:color w:val="1F497D" w:themeColor="text2"/>
              </w:rPr>
              <w:t>par le team logistique PROMERKA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8F2877C" wp14:editId="7B447B9B">
                  <wp:extent cx="230587" cy="219058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Récupération des déchets/emballages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4F87A56" wp14:editId="6B7A062A">
                  <wp:extent cx="230587" cy="219058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Recyclage des déchets /emballages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137C643" wp14:editId="73BDC6B6">
                  <wp:extent cx="230587" cy="219058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assurée en 10 jours ouvrables (selon le stock)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0541EE7B" wp14:editId="4D6686DA">
                  <wp:extent cx="230587" cy="219058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assurée en 5</w:t>
            </w:r>
            <w:r w:rsidRPr="00A94CCF">
              <w:rPr>
                <w:color w:val="1F497D" w:themeColor="text2"/>
              </w:rPr>
              <w:t xml:space="preserve"> jours ouvrables (selon le stock)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3A39635B" wp14:editId="46A570FA">
                  <wp:extent cx="230587" cy="219058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C61" w:rsidRDefault="00C15C61"/>
    <w:sectPr w:rsidR="00C15C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B5" w:rsidRDefault="00160DB5" w:rsidP="008456EC">
      <w:pPr>
        <w:spacing w:after="0" w:line="240" w:lineRule="auto"/>
      </w:pPr>
      <w:r>
        <w:separator/>
      </w:r>
    </w:p>
  </w:endnote>
  <w:endnote w:type="continuationSeparator" w:id="0">
    <w:p w:rsidR="00160DB5" w:rsidRDefault="00160DB5" w:rsidP="0084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B5" w:rsidRDefault="00160DB5" w:rsidP="008456EC">
      <w:pPr>
        <w:spacing w:after="0" w:line="240" w:lineRule="auto"/>
      </w:pPr>
      <w:r>
        <w:separator/>
      </w:r>
    </w:p>
  </w:footnote>
  <w:footnote w:type="continuationSeparator" w:id="0">
    <w:p w:rsidR="00160DB5" w:rsidRDefault="00160DB5" w:rsidP="0084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EC" w:rsidRDefault="008456EC">
    <w:pPr>
      <w:pStyle w:val="En-tte"/>
    </w:pPr>
    <w:r>
      <w:rPr>
        <w:noProof/>
        <w:lang w:eastAsia="fr-CH"/>
      </w:rPr>
      <w:drawing>
        <wp:inline distT="0" distB="0" distL="0" distR="0" wp14:anchorId="7AE84EBE" wp14:editId="3D21D479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A3"/>
    <w:rsid w:val="00160DB5"/>
    <w:rsid w:val="002922CD"/>
    <w:rsid w:val="003B7991"/>
    <w:rsid w:val="00422BA3"/>
    <w:rsid w:val="00537877"/>
    <w:rsid w:val="00632904"/>
    <w:rsid w:val="008456EC"/>
    <w:rsid w:val="008E6B2A"/>
    <w:rsid w:val="00A214DE"/>
    <w:rsid w:val="00A94CCF"/>
    <w:rsid w:val="00B06EF4"/>
    <w:rsid w:val="00B73736"/>
    <w:rsid w:val="00C15C61"/>
    <w:rsid w:val="00C34750"/>
    <w:rsid w:val="00CF0841"/>
    <w:rsid w:val="00E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422B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fonce-Accent1">
    <w:name w:val="Dark List Accent 1"/>
    <w:basedOn w:val="TableauNormal"/>
    <w:uiPriority w:val="70"/>
    <w:rsid w:val="00422BA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claire-Accent1">
    <w:name w:val="Light List Accent 1"/>
    <w:basedOn w:val="TableauNormal"/>
    <w:uiPriority w:val="61"/>
    <w:rsid w:val="00A94CCF"/>
    <w:pPr>
      <w:spacing w:after="0" w:line="240" w:lineRule="auto"/>
    </w:pPr>
    <w:tblPr>
      <w:tblStyleRowBandSize w:val="1"/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6EC"/>
  </w:style>
  <w:style w:type="paragraph" w:styleId="Pieddepage">
    <w:name w:val="footer"/>
    <w:basedOn w:val="Normal"/>
    <w:link w:val="Pieddepag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422B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fonce-Accent1">
    <w:name w:val="Dark List Accent 1"/>
    <w:basedOn w:val="TableauNormal"/>
    <w:uiPriority w:val="70"/>
    <w:rsid w:val="00422BA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claire-Accent1">
    <w:name w:val="Light List Accent 1"/>
    <w:basedOn w:val="TableauNormal"/>
    <w:uiPriority w:val="61"/>
    <w:rsid w:val="00A94CCF"/>
    <w:pPr>
      <w:spacing w:after="0" w:line="240" w:lineRule="auto"/>
    </w:pPr>
    <w:tblPr>
      <w:tblStyleRowBandSize w:val="1"/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6EC"/>
  </w:style>
  <w:style w:type="paragraph" w:styleId="Pieddepage">
    <w:name w:val="footer"/>
    <w:basedOn w:val="Normal"/>
    <w:link w:val="Pieddepag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sbinggeli</dc:creator>
  <cp:lastModifiedBy>Mobika sbinggeli</cp:lastModifiedBy>
  <cp:revision>10</cp:revision>
  <cp:lastPrinted>2016-02-22T09:56:00Z</cp:lastPrinted>
  <dcterms:created xsi:type="dcterms:W3CDTF">2016-02-22T09:10:00Z</dcterms:created>
  <dcterms:modified xsi:type="dcterms:W3CDTF">2016-02-22T10:02:00Z</dcterms:modified>
</cp:coreProperties>
</file>