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EC" w:rsidRDefault="008456EC"/>
    <w:p w:rsidR="008456EC" w:rsidRDefault="008456EC"/>
    <w:tbl>
      <w:tblPr>
        <w:tblStyle w:val="Listeclaire-Accent1"/>
        <w:tblW w:w="9091" w:type="dxa"/>
        <w:jc w:val="center"/>
        <w:tblLayout w:type="fixed"/>
        <w:tblLook w:val="04A0" w:firstRow="1" w:lastRow="0" w:firstColumn="1" w:lastColumn="0" w:noHBand="0" w:noVBand="1"/>
      </w:tblPr>
      <w:tblGrid>
        <w:gridCol w:w="5255"/>
        <w:gridCol w:w="1276"/>
        <w:gridCol w:w="1276"/>
        <w:gridCol w:w="1284"/>
      </w:tblGrid>
      <w:tr w:rsidR="00CF0841" w:rsidRPr="00CF0841" w:rsidTr="0053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CF0841" w:rsidRDefault="00CF0841" w:rsidP="008456EC">
            <w:pPr>
              <w:jc w:val="center"/>
              <w:rPr>
                <w:sz w:val="28"/>
              </w:rPr>
            </w:pPr>
            <w:r w:rsidRPr="00537877">
              <w:rPr>
                <w:sz w:val="36"/>
              </w:rPr>
              <w:t>PACKS SERVICES PROMERKA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ECONOMY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CONFORT</w:t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537877" w:rsidRDefault="00CF0841" w:rsidP="008456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PREMIUM</w:t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A94CCF" w:rsidRDefault="00A542E3" w:rsidP="008E6B2A">
            <w:pPr>
              <w:jc w:val="center"/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</w:rPr>
              <w:t>Preise</w:t>
            </w:r>
            <w:proofErr w:type="spellEnd"/>
            <w:r>
              <w:rPr>
                <w:color w:val="1F497D" w:themeColor="text2"/>
              </w:rPr>
              <w:t xml:space="preserve"> </w:t>
            </w:r>
            <w:proofErr w:type="spellStart"/>
            <w:r>
              <w:rPr>
                <w:color w:val="1F497D" w:themeColor="text2"/>
              </w:rPr>
              <w:t>Bedingu</w:t>
            </w:r>
            <w:bookmarkStart w:id="0" w:name="_GoBack"/>
            <w:bookmarkEnd w:id="0"/>
            <w:r>
              <w:rPr>
                <w:color w:val="1F497D" w:themeColor="text2"/>
              </w:rPr>
              <w:t>ngen</w:t>
            </w:r>
            <w:proofErr w:type="spellEnd"/>
          </w:p>
        </w:tc>
        <w:tc>
          <w:tcPr>
            <w:tcW w:w="1276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A542E3" w:rsidRPr="00A542E3" w:rsidRDefault="00CB4CBC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1F497D" w:themeColor="text2"/>
                <w:sz w:val="18"/>
                <w:lang w:val="de-CH" w:eastAsia="fr-CH"/>
              </w:rPr>
            </w:pPr>
            <w:r w:rsidRPr="00A542E3">
              <w:rPr>
                <w:noProof/>
                <w:color w:val="1F497D" w:themeColor="text2"/>
                <w:sz w:val="18"/>
                <w:lang w:val="de-CH" w:eastAsia="fr-CH"/>
              </w:rPr>
              <w:t>10% Rabatt auf den</w:t>
            </w:r>
            <w:r w:rsidRPr="00A542E3">
              <w:rPr>
                <w:noProof/>
                <w:color w:val="1F497D" w:themeColor="text2"/>
                <w:sz w:val="18"/>
                <w:lang w:val="de-CH" w:eastAsia="fr-CH"/>
              </w:rPr>
              <w:br/>
              <w:t>Gesamtnetto</w:t>
            </w:r>
          </w:p>
          <w:p w:rsidR="00CF0841" w:rsidRPr="00A542E3" w:rsidRDefault="00CB4CBC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lang w:val="de-CH"/>
              </w:rPr>
            </w:pPr>
            <w:r w:rsidRPr="00A542E3">
              <w:rPr>
                <w:noProof/>
                <w:color w:val="1F497D" w:themeColor="text2"/>
                <w:sz w:val="18"/>
                <w:lang w:val="de-CH" w:eastAsia="fr-CH"/>
              </w:rPr>
              <w:t>betrag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E50825" w:rsidRDefault="00CB4CBC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proofErr w:type="spellStart"/>
            <w:r>
              <w:rPr>
                <w:color w:val="1F497D" w:themeColor="text2"/>
                <w:sz w:val="18"/>
              </w:rPr>
              <w:t>Netto</w:t>
            </w:r>
            <w:proofErr w:type="spellEnd"/>
            <w:r>
              <w:rPr>
                <w:color w:val="1F497D" w:themeColor="text2"/>
                <w:sz w:val="18"/>
              </w:rPr>
              <w:t xml:space="preserve"> </w:t>
            </w:r>
            <w:proofErr w:type="spellStart"/>
            <w:r>
              <w:rPr>
                <w:color w:val="1F497D" w:themeColor="text2"/>
                <w:sz w:val="18"/>
              </w:rPr>
              <w:t>Preise</w:t>
            </w:r>
            <w:proofErr w:type="spellEnd"/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A542E3" w:rsidRDefault="00CB4CBC" w:rsidP="00CB4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 xml:space="preserve">10% </w:t>
            </w:r>
            <w:proofErr w:type="spellStart"/>
            <w:r>
              <w:rPr>
                <w:color w:val="1F497D" w:themeColor="text2"/>
                <w:sz w:val="18"/>
              </w:rPr>
              <w:t>Zuschlag</w:t>
            </w:r>
            <w:proofErr w:type="spellEnd"/>
            <w:r>
              <w:rPr>
                <w:color w:val="1F497D" w:themeColor="text2"/>
                <w:sz w:val="18"/>
              </w:rPr>
              <w:t xml:space="preserve"> </w:t>
            </w:r>
            <w:proofErr w:type="spellStart"/>
            <w:r>
              <w:rPr>
                <w:color w:val="1F497D" w:themeColor="text2"/>
                <w:sz w:val="18"/>
              </w:rPr>
              <w:t>auf</w:t>
            </w:r>
            <w:proofErr w:type="spellEnd"/>
            <w:r>
              <w:rPr>
                <w:color w:val="1F497D" w:themeColor="text2"/>
                <w:sz w:val="18"/>
              </w:rPr>
              <w:t xml:space="preserve"> </w:t>
            </w:r>
            <w:proofErr w:type="spellStart"/>
            <w:r>
              <w:rPr>
                <w:color w:val="1F497D" w:themeColor="text2"/>
                <w:sz w:val="18"/>
              </w:rPr>
              <w:t>dem</w:t>
            </w:r>
            <w:proofErr w:type="spellEnd"/>
            <w:r>
              <w:rPr>
                <w:color w:val="1F497D" w:themeColor="text2"/>
                <w:sz w:val="18"/>
              </w:rPr>
              <w:t xml:space="preserve"> </w:t>
            </w:r>
            <w:proofErr w:type="spellStart"/>
            <w:r>
              <w:rPr>
                <w:color w:val="1F497D" w:themeColor="text2"/>
                <w:sz w:val="18"/>
              </w:rPr>
              <w:t>Gesamtnetto</w:t>
            </w:r>
            <w:proofErr w:type="spellEnd"/>
          </w:p>
          <w:p w:rsidR="00CF0841" w:rsidRPr="00E50825" w:rsidRDefault="00CB4CBC" w:rsidP="00CB4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proofErr w:type="spellStart"/>
            <w:r>
              <w:rPr>
                <w:color w:val="1F497D" w:themeColor="text2"/>
                <w:sz w:val="18"/>
              </w:rPr>
              <w:t>betrag</w:t>
            </w:r>
            <w:proofErr w:type="spellEnd"/>
          </w:p>
        </w:tc>
      </w:tr>
      <w:tr w:rsidR="003B799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Pr="00D85270" w:rsidRDefault="00D85270" w:rsidP="008E6B2A">
            <w:pPr>
              <w:jc w:val="center"/>
              <w:rPr>
                <w:color w:val="1F497D" w:themeColor="text2"/>
                <w:lang w:val="de-CH"/>
              </w:rPr>
            </w:pPr>
            <w:r w:rsidRPr="00D85270">
              <w:rPr>
                <w:color w:val="1F497D" w:themeColor="text2"/>
                <w:lang w:val="de-CH"/>
              </w:rPr>
              <w:t xml:space="preserve">Abholung der Ware in unserem </w:t>
            </w:r>
            <w:proofErr w:type="spellStart"/>
            <w:r w:rsidRPr="00D85270">
              <w:rPr>
                <w:color w:val="1F497D" w:themeColor="text2"/>
                <w:lang w:val="de-CH"/>
              </w:rPr>
              <w:t>Cash&amp;Carry</w:t>
            </w:r>
            <w:proofErr w:type="spellEnd"/>
            <w:r w:rsidRPr="00D85270">
              <w:rPr>
                <w:color w:val="1F497D" w:themeColor="text2"/>
                <w:lang w:val="de-CH"/>
              </w:rPr>
              <w:t xml:space="preserve"> vom Kunden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3B799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B799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245F3915" wp14:editId="741D9299">
                  <wp:extent cx="230587" cy="219058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Pr="00190C3F" w:rsidRDefault="00190C3F" w:rsidP="008E6B2A">
            <w:pPr>
              <w:jc w:val="center"/>
              <w:rPr>
                <w:color w:val="1F497D" w:themeColor="text2"/>
                <w:lang w:val="de-CH"/>
              </w:rPr>
            </w:pPr>
            <w:r w:rsidRPr="00190C3F">
              <w:rPr>
                <w:color w:val="1F497D" w:themeColor="text2"/>
                <w:lang w:val="de-CH"/>
              </w:rPr>
              <w:t>Lieferung inklusiv ab</w:t>
            </w:r>
            <w:r w:rsidR="00A214DE" w:rsidRPr="00190C3F">
              <w:rPr>
                <w:color w:val="1F497D" w:themeColor="text2"/>
                <w:lang w:val="de-CH"/>
              </w:rPr>
              <w:t xml:space="preserve"> CHF 100.00 </w:t>
            </w:r>
            <w:r w:rsidRPr="00190C3F">
              <w:rPr>
                <w:color w:val="1F497D" w:themeColor="text2"/>
                <w:lang w:val="de-CH"/>
              </w:rPr>
              <w:t>ohne MwSt. pro</w:t>
            </w:r>
            <w:r>
              <w:rPr>
                <w:color w:val="1F497D" w:themeColor="text2"/>
                <w:lang w:val="de-CH"/>
              </w:rPr>
              <w:t xml:space="preserve"> Bestellung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CB4CBC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0C3F">
              <w:rPr>
                <w:color w:val="1F497D" w:themeColor="text2"/>
                <w:sz w:val="18"/>
                <w:lang w:val="de-CH"/>
              </w:rPr>
              <w:t>Kein</w:t>
            </w:r>
            <w:r>
              <w:rPr>
                <w:color w:val="1F497D" w:themeColor="text2"/>
                <w:sz w:val="18"/>
              </w:rPr>
              <w:t xml:space="preserve"> </w:t>
            </w:r>
            <w:r w:rsidRPr="00190C3F">
              <w:rPr>
                <w:color w:val="1F497D" w:themeColor="text2"/>
                <w:sz w:val="18"/>
                <w:lang w:val="de-CH"/>
              </w:rPr>
              <w:t>Franko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9AE6629" wp14:editId="62922CBA">
                  <wp:extent cx="230587" cy="219058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1CCAC2C0" wp14:editId="299DF7CC">
                  <wp:extent cx="230587" cy="219058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190C3F" w:rsidP="008E6B2A">
            <w:pPr>
              <w:jc w:val="center"/>
              <w:rPr>
                <w:color w:val="1F497D" w:themeColor="text2"/>
                <w:lang w:val="de-CH"/>
              </w:rPr>
            </w:pPr>
            <w:r w:rsidRPr="00190C3F">
              <w:rPr>
                <w:color w:val="1F497D" w:themeColor="text2"/>
                <w:lang w:val="de-CH"/>
              </w:rPr>
              <w:t xml:space="preserve">Teilnahme an Versandkosten von CHF 6.95 </w:t>
            </w:r>
            <w:r>
              <w:rPr>
                <w:color w:val="1F497D" w:themeColor="text2"/>
                <w:lang w:val="de-CH"/>
              </w:rPr>
              <w:t>für einen niedrigeren Betrag</w:t>
            </w:r>
            <w:r w:rsidRPr="00190C3F">
              <w:rPr>
                <w:color w:val="1F497D" w:themeColor="text2"/>
                <w:lang w:val="de-CH"/>
              </w:rPr>
              <w:t xml:space="preserve"> von</w:t>
            </w:r>
            <w:r>
              <w:rPr>
                <w:color w:val="1F497D" w:themeColor="text2"/>
                <w:lang w:val="de-CH"/>
              </w:rPr>
              <w:t xml:space="preserve"> CHF 100.00 ohne MwSt. pro Bestellung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3F9A764B" wp14:editId="23B8E820">
                  <wp:extent cx="230587" cy="21905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07ADD50B" wp14:editId="32D2AA10">
                  <wp:extent cx="230587" cy="21905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2922CD" w:rsidRPr="00190C3F" w:rsidRDefault="00190C3F" w:rsidP="008E6B2A">
            <w:pPr>
              <w:jc w:val="center"/>
              <w:rPr>
                <w:color w:val="1F497D" w:themeColor="text2"/>
                <w:lang w:val="de-CH"/>
              </w:rPr>
            </w:pPr>
            <w:r w:rsidRPr="00190C3F">
              <w:rPr>
                <w:color w:val="1F497D" w:themeColor="text2"/>
                <w:lang w:val="de-CH"/>
              </w:rPr>
              <w:t>Lieferung im Erdgeschoss per Transporter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4A4CA1A1" wp14:editId="78E16E85">
                  <wp:extent cx="230587" cy="219058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3B799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91649A1" wp14:editId="57137908">
                  <wp:extent cx="230587" cy="219058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190C3F" w:rsidP="00190C3F">
            <w:pPr>
              <w:jc w:val="center"/>
              <w:rPr>
                <w:color w:val="1F497D" w:themeColor="text2"/>
                <w:lang w:val="de-CH"/>
              </w:rPr>
            </w:pPr>
            <w:r w:rsidRPr="00190C3F">
              <w:rPr>
                <w:color w:val="1F497D" w:themeColor="text2"/>
                <w:lang w:val="de-CH"/>
              </w:rPr>
              <w:t xml:space="preserve">Lieferung </w:t>
            </w:r>
            <w:r>
              <w:rPr>
                <w:color w:val="1F497D" w:themeColor="text2"/>
                <w:lang w:val="de-CH"/>
              </w:rPr>
              <w:t>per PROMERKA Logistik Team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F241E23" wp14:editId="57A50B37">
                  <wp:extent cx="230587" cy="219058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190C3F" w:rsidP="008E6B2A">
            <w:pPr>
              <w:jc w:val="center"/>
              <w:rPr>
                <w:color w:val="1F497D" w:themeColor="text2"/>
                <w:lang w:val="de-CH"/>
              </w:rPr>
            </w:pPr>
            <w:r w:rsidRPr="00190C3F">
              <w:rPr>
                <w:color w:val="1F497D" w:themeColor="text2"/>
                <w:lang w:val="de-CH"/>
              </w:rPr>
              <w:t>Lieferung am Stock per PROMERKA Logistik Team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190C3F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71B2883" wp14:editId="17EE0801">
                  <wp:extent cx="230587" cy="219058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542E3" w:rsidRDefault="00190C3F" w:rsidP="008E6B2A">
            <w:pPr>
              <w:jc w:val="center"/>
              <w:rPr>
                <w:color w:val="1F497D" w:themeColor="text2"/>
                <w:lang w:val="de-CH"/>
              </w:rPr>
            </w:pPr>
            <w:r w:rsidRPr="00A542E3">
              <w:rPr>
                <w:color w:val="1F497D" w:themeColor="text2"/>
                <w:lang w:val="de-CH"/>
              </w:rPr>
              <w:t xml:space="preserve">Installation per </w:t>
            </w:r>
            <w:r w:rsidR="00CF0841" w:rsidRPr="00A542E3">
              <w:rPr>
                <w:color w:val="1F497D" w:themeColor="text2"/>
                <w:lang w:val="de-CH"/>
              </w:rPr>
              <w:t>PROMERKA</w:t>
            </w:r>
            <w:r w:rsidRPr="00A542E3">
              <w:rPr>
                <w:color w:val="1F497D" w:themeColor="text2"/>
                <w:lang w:val="de-CH"/>
              </w:rPr>
              <w:t xml:space="preserve"> Logistik Team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A542E3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A542E3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8F2877C" wp14:editId="7B447B9B">
                  <wp:extent cx="230587" cy="219058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D52702" w:rsidP="008E6B2A">
            <w:pPr>
              <w:jc w:val="center"/>
              <w:rPr>
                <w:color w:val="1F497D" w:themeColor="text2"/>
              </w:rPr>
            </w:pPr>
            <w:r w:rsidRPr="00D52702">
              <w:rPr>
                <w:color w:val="1F497D" w:themeColor="text2"/>
                <w:lang w:val="de-CH"/>
              </w:rPr>
              <w:t>Abfallrückgewinnung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4F87A56" wp14:editId="6B7A062A">
                  <wp:extent cx="230587" cy="219058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A94CCF" w:rsidRDefault="00D52702" w:rsidP="008E6B2A">
            <w:pPr>
              <w:jc w:val="center"/>
              <w:rPr>
                <w:color w:val="1F497D" w:themeColor="text2"/>
              </w:rPr>
            </w:pPr>
            <w:r w:rsidRPr="00D52702">
              <w:rPr>
                <w:color w:val="1F497D" w:themeColor="text2"/>
                <w:lang w:val="de-CH"/>
              </w:rPr>
              <w:t>Abfallbeseitigung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137C643" wp14:editId="73BDC6B6">
                  <wp:extent cx="230587" cy="219058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8E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D52702" w:rsidRDefault="00D52702" w:rsidP="00D52702">
            <w:pPr>
              <w:jc w:val="center"/>
              <w:rPr>
                <w:color w:val="1F497D" w:themeColor="text2"/>
                <w:lang w:val="de-CH"/>
              </w:rPr>
            </w:pPr>
            <w:r w:rsidRPr="00D52702">
              <w:rPr>
                <w:color w:val="1F497D" w:themeColor="text2"/>
                <w:lang w:val="de-CH"/>
              </w:rPr>
              <w:t xml:space="preserve">In </w:t>
            </w:r>
            <w:r>
              <w:rPr>
                <w:color w:val="1F497D" w:themeColor="text2"/>
                <w:lang w:val="de-CH"/>
              </w:rPr>
              <w:t>10</w:t>
            </w:r>
            <w:r w:rsidRPr="00D52702">
              <w:rPr>
                <w:color w:val="1F497D" w:themeColor="text2"/>
                <w:lang w:val="de-CH"/>
              </w:rPr>
              <w:t xml:space="preserve"> Arbeitstagen versicherte Lieferung</w:t>
            </w:r>
            <w:r w:rsidR="00CF0841" w:rsidRPr="00D52702">
              <w:rPr>
                <w:color w:val="1F497D" w:themeColor="text2"/>
                <w:lang w:val="de-CH"/>
              </w:rPr>
              <w:t xml:space="preserve"> (</w:t>
            </w:r>
            <w:r>
              <w:rPr>
                <w:color w:val="1F497D" w:themeColor="text2"/>
                <w:lang w:val="de-CH"/>
              </w:rPr>
              <w:t>je nach Lager</w:t>
            </w:r>
            <w:r w:rsidR="00CF0841" w:rsidRPr="00D52702">
              <w:rPr>
                <w:color w:val="1F497D" w:themeColor="text2"/>
                <w:lang w:val="de-CH"/>
              </w:rPr>
              <w:t>)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D52702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0541EE7B" wp14:editId="4D6686DA">
                  <wp:extent cx="230587" cy="219058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841" w:rsidTr="008E6B2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tcBorders>
              <w:right w:val="single" w:sz="4" w:space="0" w:color="4F81BD" w:themeColor="accent1"/>
            </w:tcBorders>
            <w:vAlign w:val="center"/>
          </w:tcPr>
          <w:p w:rsidR="00CF0841" w:rsidRPr="00D85270" w:rsidRDefault="00D85270" w:rsidP="00D52702">
            <w:pPr>
              <w:jc w:val="center"/>
              <w:rPr>
                <w:color w:val="1F497D" w:themeColor="text2"/>
                <w:lang w:val="de-CH"/>
              </w:rPr>
            </w:pPr>
            <w:r w:rsidRPr="00D85270">
              <w:rPr>
                <w:color w:val="1F497D" w:themeColor="text2"/>
                <w:lang w:val="de-CH"/>
              </w:rPr>
              <w:t xml:space="preserve">In 5 Arbeitstagen versicherte Lieferung </w:t>
            </w:r>
            <w:r w:rsidR="00CF0841" w:rsidRPr="00D85270">
              <w:rPr>
                <w:color w:val="1F497D" w:themeColor="text2"/>
                <w:lang w:val="de-CH"/>
              </w:rPr>
              <w:t>(</w:t>
            </w:r>
            <w:r w:rsidR="00D52702">
              <w:rPr>
                <w:color w:val="1F497D" w:themeColor="text2"/>
                <w:lang w:val="de-CH"/>
              </w:rPr>
              <w:t>je nach Lager</w:t>
            </w:r>
            <w:r w:rsidR="00CF0841" w:rsidRPr="00D85270">
              <w:rPr>
                <w:color w:val="1F497D" w:themeColor="text2"/>
                <w:lang w:val="de-CH"/>
              </w:rPr>
              <w:t>)</w:t>
            </w: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D8527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76" w:type="dxa"/>
            <w:tcBorders>
              <w:right w:val="single" w:sz="4" w:space="0" w:color="4F81BD" w:themeColor="accent1"/>
            </w:tcBorders>
            <w:vAlign w:val="center"/>
          </w:tcPr>
          <w:p w:rsidR="00CF0841" w:rsidRPr="00D85270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128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3A39635B" wp14:editId="46A570FA">
                  <wp:extent cx="230587" cy="219058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C61" w:rsidRDefault="00C15C61"/>
    <w:sectPr w:rsidR="00C15C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91" w:rsidRDefault="00E84191" w:rsidP="008456EC">
      <w:pPr>
        <w:spacing w:after="0" w:line="240" w:lineRule="auto"/>
      </w:pPr>
      <w:r>
        <w:separator/>
      </w:r>
    </w:p>
  </w:endnote>
  <w:endnote w:type="continuationSeparator" w:id="0">
    <w:p w:rsidR="00E84191" w:rsidRDefault="00E84191" w:rsidP="0084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91" w:rsidRDefault="00E84191" w:rsidP="008456EC">
      <w:pPr>
        <w:spacing w:after="0" w:line="240" w:lineRule="auto"/>
      </w:pPr>
      <w:r>
        <w:separator/>
      </w:r>
    </w:p>
  </w:footnote>
  <w:footnote w:type="continuationSeparator" w:id="0">
    <w:p w:rsidR="00E84191" w:rsidRDefault="00E84191" w:rsidP="0084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EC" w:rsidRDefault="008456EC">
    <w:pPr>
      <w:pStyle w:val="En-tte"/>
    </w:pPr>
    <w:r>
      <w:rPr>
        <w:noProof/>
        <w:lang w:eastAsia="fr-CH"/>
      </w:rPr>
      <w:drawing>
        <wp:inline distT="0" distB="0" distL="0" distR="0" wp14:anchorId="7AE84EBE" wp14:editId="3D21D479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A3"/>
    <w:rsid w:val="00160DB5"/>
    <w:rsid w:val="00190C3F"/>
    <w:rsid w:val="001C68D4"/>
    <w:rsid w:val="002922CD"/>
    <w:rsid w:val="003B7991"/>
    <w:rsid w:val="00422BA3"/>
    <w:rsid w:val="00537877"/>
    <w:rsid w:val="00632904"/>
    <w:rsid w:val="00790C2F"/>
    <w:rsid w:val="008456EC"/>
    <w:rsid w:val="008E6B2A"/>
    <w:rsid w:val="00A214DE"/>
    <w:rsid w:val="00A542E3"/>
    <w:rsid w:val="00A94CCF"/>
    <w:rsid w:val="00B06EF4"/>
    <w:rsid w:val="00B73736"/>
    <w:rsid w:val="00C15C61"/>
    <w:rsid w:val="00C34750"/>
    <w:rsid w:val="00CB4CBC"/>
    <w:rsid w:val="00CF0841"/>
    <w:rsid w:val="00D52702"/>
    <w:rsid w:val="00D85270"/>
    <w:rsid w:val="00E50825"/>
    <w:rsid w:val="00E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422B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1">
    <w:name w:val="Dark List Accent 1"/>
    <w:basedOn w:val="TableauNormal"/>
    <w:uiPriority w:val="70"/>
    <w:rsid w:val="00422BA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claire-Accent1">
    <w:name w:val="Light List Accent 1"/>
    <w:basedOn w:val="TableauNormal"/>
    <w:uiPriority w:val="61"/>
    <w:rsid w:val="00A94CCF"/>
    <w:pPr>
      <w:spacing w:after="0" w:line="240" w:lineRule="auto"/>
    </w:p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6EC"/>
  </w:style>
  <w:style w:type="paragraph" w:styleId="Pieddepage">
    <w:name w:val="footer"/>
    <w:basedOn w:val="Normal"/>
    <w:link w:val="Pieddepag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422B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1">
    <w:name w:val="Dark List Accent 1"/>
    <w:basedOn w:val="TableauNormal"/>
    <w:uiPriority w:val="70"/>
    <w:rsid w:val="00422BA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claire-Accent1">
    <w:name w:val="Light List Accent 1"/>
    <w:basedOn w:val="TableauNormal"/>
    <w:uiPriority w:val="61"/>
    <w:rsid w:val="00A94CCF"/>
    <w:pPr>
      <w:spacing w:after="0" w:line="240" w:lineRule="auto"/>
    </w:p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6EC"/>
  </w:style>
  <w:style w:type="paragraph" w:styleId="Pieddepage">
    <w:name w:val="footer"/>
    <w:basedOn w:val="Normal"/>
    <w:link w:val="Pieddepag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sbinggeli</dc:creator>
  <cp:lastModifiedBy>Mobika sbinggeli</cp:lastModifiedBy>
  <cp:revision>13</cp:revision>
  <cp:lastPrinted>2016-02-22T09:56:00Z</cp:lastPrinted>
  <dcterms:created xsi:type="dcterms:W3CDTF">2016-02-22T09:10:00Z</dcterms:created>
  <dcterms:modified xsi:type="dcterms:W3CDTF">2016-02-23T13:11:00Z</dcterms:modified>
</cp:coreProperties>
</file>