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D7" w:rsidRPr="005A3182" w:rsidRDefault="005A3182" w:rsidP="005A3182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A3182">
        <w:rPr>
          <w:rFonts w:ascii="Arial" w:hAnsi="Arial" w:cs="Arial"/>
          <w:b/>
          <w:sz w:val="26"/>
          <w:szCs w:val="26"/>
          <w:u w:val="single"/>
        </w:rPr>
        <w:t>Cahier des charges</w:t>
      </w:r>
      <w:r w:rsidR="00A4737B">
        <w:rPr>
          <w:rFonts w:ascii="Arial" w:hAnsi="Arial" w:cs="Arial"/>
          <w:b/>
          <w:sz w:val="26"/>
          <w:szCs w:val="26"/>
          <w:u w:val="single"/>
        </w:rPr>
        <w:t xml:space="preserve"> / Assistante</w:t>
      </w:r>
      <w:r w:rsidRPr="005A3182">
        <w:rPr>
          <w:rFonts w:ascii="Arial" w:hAnsi="Arial" w:cs="Arial"/>
          <w:b/>
          <w:sz w:val="26"/>
          <w:szCs w:val="26"/>
          <w:u w:val="single"/>
        </w:rPr>
        <w:t xml:space="preserve"> de Direction</w:t>
      </w:r>
    </w:p>
    <w:p w:rsidR="005A3182" w:rsidRDefault="005A3182" w:rsidP="005A3182">
      <w:pPr>
        <w:spacing w:after="0"/>
        <w:rPr>
          <w:rFonts w:ascii="Arial" w:hAnsi="Arial" w:cs="Arial"/>
        </w:rPr>
      </w:pPr>
    </w:p>
    <w:p w:rsidR="005A3182" w:rsidRDefault="005A3182" w:rsidP="005A318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Gestion de la centrale téléphonique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Gestion de la réception et de l’accueil des clients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Gestion du courrier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Gestion de la comptabilité, en relation direction avec la fiduciaire Favre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Etablissement des factures clients et suivi des paiements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 xml:space="preserve">Etablissement des éventuels rappels en cas de </w:t>
      </w:r>
      <w:proofErr w:type="spellStart"/>
      <w:r>
        <w:rPr>
          <w:rFonts w:ascii="Arial" w:hAnsi="Arial" w:cs="Arial"/>
        </w:rPr>
        <w:t>non paiement</w:t>
      </w:r>
      <w:proofErr w:type="spellEnd"/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  <w:t>Assurer le bon fonctionnement du bureau en l’absence du Directeur</w:t>
      </w:r>
    </w:p>
    <w:p w:rsidR="005A3182" w:rsidRDefault="005A3182" w:rsidP="005A3182">
      <w:pPr>
        <w:tabs>
          <w:tab w:val="left" w:pos="567"/>
        </w:tabs>
        <w:spacing w:after="0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8)</w:t>
      </w:r>
      <w:r>
        <w:rPr>
          <w:rFonts w:ascii="Arial" w:hAnsi="Arial" w:cs="Arial"/>
        </w:rPr>
        <w:tab/>
        <w:t>En cas d’absence du Directeur pour des raisons de voyages, lui transmettre, à la fin de chaque journée un résumé de la journée</w:t>
      </w:r>
    </w:p>
    <w:p w:rsidR="005A3182" w:rsidRDefault="005A3182" w:rsidP="005A3182">
      <w:pPr>
        <w:tabs>
          <w:tab w:val="left" w:pos="567"/>
        </w:tabs>
        <w:spacing w:after="0"/>
        <w:ind w:left="284" w:hanging="284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9)</w:t>
      </w:r>
      <w:r>
        <w:rPr>
          <w:rFonts w:ascii="Arial" w:hAnsi="Arial" w:cs="Arial"/>
        </w:rPr>
        <w:tab/>
        <w:t>Gestion du personnel (planning vacances, heures supplémentaires, etc…)</w:t>
      </w:r>
    </w:p>
    <w:p w:rsidR="005A3182" w:rsidRDefault="005A3182" w:rsidP="005A3182">
      <w:pPr>
        <w:tabs>
          <w:tab w:val="left" w:pos="567"/>
        </w:tabs>
        <w:spacing w:after="0"/>
        <w:ind w:left="284" w:hanging="284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  <w:t>Gestion de l’économat</w:t>
      </w: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11)</w:t>
      </w:r>
      <w:r>
        <w:rPr>
          <w:rFonts w:ascii="Arial" w:hAnsi="Arial" w:cs="Arial"/>
        </w:rPr>
        <w:tab/>
        <w:t>Mise à jour quotidiennement du tableau du planning des livraisons, etc…</w:t>
      </w:r>
    </w:p>
    <w:p w:rsid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</w:p>
    <w:p w:rsidR="005A3182" w:rsidRPr="005A3182" w:rsidRDefault="005A3182" w:rsidP="005A3182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12)</w:t>
      </w:r>
      <w:r>
        <w:rPr>
          <w:rFonts w:ascii="Arial" w:hAnsi="Arial" w:cs="Arial"/>
        </w:rPr>
        <w:tab/>
        <w:t>Rédactions de diverses correspondances</w:t>
      </w:r>
    </w:p>
    <w:p w:rsidR="005A3182" w:rsidRPr="005A3182" w:rsidRDefault="005A3182" w:rsidP="005A3182">
      <w:pPr>
        <w:spacing w:after="0"/>
        <w:rPr>
          <w:rFonts w:ascii="Arial" w:hAnsi="Arial" w:cs="Arial"/>
        </w:rPr>
      </w:pPr>
    </w:p>
    <w:p w:rsidR="005A3182" w:rsidRPr="005A3182" w:rsidRDefault="005A3182" w:rsidP="005A3182">
      <w:pPr>
        <w:spacing w:after="0"/>
        <w:rPr>
          <w:rFonts w:ascii="Arial" w:hAnsi="Arial" w:cs="Arial"/>
        </w:rPr>
      </w:pPr>
    </w:p>
    <w:sectPr w:rsidR="005A3182" w:rsidRPr="005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8"/>
    <w:rsid w:val="005A3182"/>
    <w:rsid w:val="006316D7"/>
    <w:rsid w:val="00A4737B"/>
    <w:rsid w:val="00E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Gagnère</dc:creator>
  <cp:lastModifiedBy>Noémie Gagnère</cp:lastModifiedBy>
  <cp:revision>3</cp:revision>
  <dcterms:created xsi:type="dcterms:W3CDTF">2015-10-13T08:13:00Z</dcterms:created>
  <dcterms:modified xsi:type="dcterms:W3CDTF">2015-10-13T08:21:00Z</dcterms:modified>
</cp:coreProperties>
</file>