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7061D" w:rsidRPr="002629E3" w:rsidRDefault="00EF75CE" w:rsidP="0057061D">
      <w:pPr>
        <w:pStyle w:val="Default"/>
        <w:rPr>
          <w:rFonts w:asciiTheme="minorHAnsi" w:hAnsiTheme="minorHAnsi"/>
        </w:r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4CE645DF" wp14:editId="3913552D">
                <wp:simplePos x="0" y="0"/>
                <wp:positionH relativeFrom="column">
                  <wp:posOffset>-244702</wp:posOffset>
                </wp:positionH>
                <wp:positionV relativeFrom="paragraph">
                  <wp:posOffset>-162816</wp:posOffset>
                </wp:positionV>
                <wp:extent cx="6429375" cy="1842448"/>
                <wp:effectExtent l="38100" t="57150" r="47625" b="4381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18424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EF75CE" w:rsidRPr="00BB6490" w:rsidRDefault="00EF75CE" w:rsidP="00BB6490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B6490">
                              <w:rPr>
                                <w:b/>
                                <w:sz w:val="9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Super promotion</w:t>
                            </w:r>
                            <w:r w:rsidR="00BB6490">
                              <w:rPr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="00BB6490" w:rsidRPr="00BB6490">
                              <w:rPr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Restez au sec cet hiver avec les vestiaires ventilés</w:t>
                            </w:r>
                            <w:r w:rsidR="00EC6A46">
                              <w:rPr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et</w:t>
                            </w:r>
                            <w:r w:rsidRPr="00BB6490">
                              <w:rPr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les penderies chauffantes</w:t>
                            </w:r>
                            <w:r w:rsidR="00B53429">
                              <w:rPr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de FERROFLEX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9.25pt;margin-top:-12.8pt;width:506.25pt;height:145.05pt;z-index:251653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" stroked="f">
                <v:textbox>
                  <w:txbxContent>
                    <w:p w:rsidR="00EF75CE" w:rsidRPr="00BB6490" w:rsidRDefault="00EF75CE" w:rsidP="00BB6490">
                      <w:pPr>
                        <w:jc w:val="center"/>
                        <w:rPr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B6490">
                        <w:rPr>
                          <w:b/>
                          <w:sz w:val="9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Super promotion</w:t>
                      </w:r>
                      <w:r w:rsidR="00BB6490">
                        <w:rPr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br/>
                      </w:r>
                      <w:r w:rsidR="00BB6490" w:rsidRPr="00BB6490">
                        <w:rPr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Restez au sec cet hiver avec les vestiaires ventilés</w:t>
                      </w:r>
                      <w:r w:rsidR="00EC6A46">
                        <w:rPr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et</w:t>
                      </w:r>
                      <w:r w:rsidRPr="00BB6490">
                        <w:rPr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les penderies chauffantes</w:t>
                      </w:r>
                      <w:r w:rsidR="00B53429">
                        <w:rPr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de FERROFLEX</w:t>
                      </w:r>
                    </w:p>
                  </w:txbxContent>
                </v:textbox>
              </v:shape>
            </w:pict>
          </mc:Fallback>
        </mc:AlternateContent>
      </w:r>
    </w:p>
    <w:p w:rsidR="00EF75CE" w:rsidRDefault="002629E3" w:rsidP="00EF75CE">
      <w:pPr>
        <w:pStyle w:val="Pa1"/>
        <w:jc w:val="center"/>
      </w:pPr>
      <w:r w:rsidRPr="002629E3">
        <w:rPr>
          <w:rFonts w:asciiTheme="minorHAnsi" w:hAnsiTheme="minorHAnsi" w:cs="Verdana"/>
          <w:b/>
          <w:bCs/>
          <w:noProof/>
          <w:color w:val="000000"/>
          <w:sz w:val="23"/>
          <w:szCs w:val="23"/>
          <w:lang w:eastAsia="fr-CH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35B77F08" wp14:editId="5B912E05">
                <wp:simplePos x="0" y="0"/>
                <wp:positionH relativeFrom="column">
                  <wp:posOffset>2948305</wp:posOffset>
                </wp:positionH>
                <wp:positionV relativeFrom="paragraph">
                  <wp:posOffset>5525135</wp:posOffset>
                </wp:positionV>
                <wp:extent cx="3181350" cy="319024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3190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5CE" w:rsidRPr="00D250BC" w:rsidRDefault="00EF75CE" w:rsidP="002629E3">
                            <w:pPr>
                              <w:pStyle w:val="Pa1"/>
                              <w:rPr>
                                <w:rFonts w:asciiTheme="minorHAnsi" w:hAnsiTheme="minorHAnsi" w:cs="Verdana"/>
                                <w:b/>
                                <w:bCs/>
                                <w:color w:val="000000"/>
                                <w:szCs w:val="22"/>
                              </w:rPr>
                            </w:pPr>
                            <w:r w:rsidRPr="00D250BC">
                              <w:rPr>
                                <w:rFonts w:asciiTheme="minorHAnsi" w:hAnsiTheme="minorHAnsi" w:cs="Verdana"/>
                                <w:b/>
                                <w:bCs/>
                                <w:color w:val="000000"/>
                                <w:szCs w:val="22"/>
                              </w:rPr>
                              <w:t>Penderie chauffante</w:t>
                            </w:r>
                          </w:p>
                          <w:p w:rsidR="00EF75CE" w:rsidRPr="00D250BC" w:rsidRDefault="00EF75CE" w:rsidP="00EF75CE">
                            <w:pPr>
                              <w:pStyle w:val="Defaul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384671" w:rsidRPr="00384671" w:rsidRDefault="00384671" w:rsidP="00384671">
                            <w:pPr>
                              <w:pStyle w:val="Default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384671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Référence :</w:t>
                            </w:r>
                          </w:p>
                          <w:p w:rsidR="00384671" w:rsidRDefault="00384671" w:rsidP="00384671">
                            <w:pPr>
                              <w:pStyle w:val="Default"/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AR-PS-001</w:t>
                            </w:r>
                          </w:p>
                          <w:p w:rsidR="002629E3" w:rsidRPr="00D250BC" w:rsidRDefault="002629E3" w:rsidP="002629E3">
                            <w:pPr>
                              <w:pStyle w:val="Pa1"/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250BC">
                              <w:rPr>
                                <w:rFonts w:asciiTheme="minorHAnsi" w:hAnsiTheme="minorHAnsi" w:cs="Verdan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Description:</w:t>
                            </w:r>
                          </w:p>
                          <w:p w:rsidR="002629E3" w:rsidRPr="00D250BC" w:rsidRDefault="002629E3" w:rsidP="002629E3">
                            <w:pPr>
                              <w:pStyle w:val="Pa1"/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250BC"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  <w:t xml:space="preserve">Construction monobloc robuste en acier </w:t>
                            </w:r>
                            <w:proofErr w:type="spellStart"/>
                            <w:r w:rsidRPr="00D250BC"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  <w:t>galavanisé</w:t>
                            </w:r>
                            <w:proofErr w:type="spellEnd"/>
                          </w:p>
                          <w:p w:rsidR="002629E3" w:rsidRPr="00D250BC" w:rsidRDefault="002629E3" w:rsidP="002629E3">
                            <w:pPr>
                              <w:pStyle w:val="Pa1"/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250BC"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  <w:t>Rideaux de penderie en plastique transparent</w:t>
                            </w:r>
                          </w:p>
                          <w:p w:rsidR="002629E3" w:rsidRPr="00D250BC" w:rsidRDefault="002629E3" w:rsidP="002629E3">
                            <w:pPr>
                              <w:pStyle w:val="Pa1"/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250BC"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  <w:t>Idéale pour le séchage des vêtements de travail</w:t>
                            </w:r>
                          </w:p>
                          <w:p w:rsidR="002629E3" w:rsidRPr="00D250BC" w:rsidRDefault="002629E3" w:rsidP="002629E3">
                            <w:pPr>
                              <w:pStyle w:val="Pa1"/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250BC"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  <w:t>Séchage par air chaud, 3 vitesses de ventilation</w:t>
                            </w:r>
                          </w:p>
                          <w:p w:rsidR="002629E3" w:rsidRPr="00D250BC" w:rsidRDefault="002629E3" w:rsidP="002629E3">
                            <w:pPr>
                              <w:pStyle w:val="Pa1"/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250BC">
                              <w:rPr>
                                <w:rFonts w:asciiTheme="minorHAnsi" w:hAnsiTheme="minorHAnsi" w:cs="Verdan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Caractéristiques Techniques:</w:t>
                            </w:r>
                          </w:p>
                          <w:p w:rsidR="002629E3" w:rsidRPr="00D250BC" w:rsidRDefault="002629E3" w:rsidP="002629E3">
                            <w:pPr>
                              <w:pStyle w:val="Pa1"/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250BC"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  <w:t>Puissance de 1575 Watts</w:t>
                            </w:r>
                          </w:p>
                          <w:p w:rsidR="002629E3" w:rsidRPr="00D250BC" w:rsidRDefault="00EF22F3" w:rsidP="002629E3">
                            <w:pPr>
                              <w:pStyle w:val="Pa1"/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250BC"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  <w:t>10 crochets porte-</w:t>
                            </w:r>
                            <w:r w:rsidR="002629E3" w:rsidRPr="00D250BC"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  <w:t>vêtement sur tringle</w:t>
                            </w:r>
                          </w:p>
                          <w:p w:rsidR="002629E3" w:rsidRPr="00D250BC" w:rsidRDefault="002629E3" w:rsidP="002629E3">
                            <w:pPr>
                              <w:pStyle w:val="Pa1"/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250BC"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  <w:t>20 tubes chauffant</w:t>
                            </w:r>
                            <w:r w:rsidR="00EF22F3" w:rsidRPr="00D250BC"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  <w:t>s porte-</w:t>
                            </w:r>
                            <w:r w:rsidRPr="00D250BC"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  <w:t>bottes</w:t>
                            </w:r>
                          </w:p>
                          <w:p w:rsidR="002629E3" w:rsidRPr="00D250BC" w:rsidRDefault="002629E3" w:rsidP="002629E3">
                            <w:pPr>
                              <w:pStyle w:val="Pa1"/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250BC"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  <w:t>Fusible de protection incorporé</w:t>
                            </w:r>
                          </w:p>
                          <w:p w:rsidR="002629E3" w:rsidRPr="00D250BC" w:rsidRDefault="002629E3" w:rsidP="002629E3">
                            <w:pPr>
                              <w:pStyle w:val="Pa1"/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250BC"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  <w:t>Tension : 200-230V / 50Hz</w:t>
                            </w:r>
                          </w:p>
                          <w:p w:rsidR="002629E3" w:rsidRPr="00D250BC" w:rsidRDefault="002629E3" w:rsidP="002629E3">
                            <w:pPr>
                              <w:pStyle w:val="Pa1"/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250BC"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  <w:t>Normes CE; ROHS</w:t>
                            </w:r>
                          </w:p>
                          <w:p w:rsidR="002629E3" w:rsidRPr="00D250BC" w:rsidRDefault="002629E3" w:rsidP="002629E3">
                            <w:pPr>
                              <w:pStyle w:val="Pa2"/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250BC">
                              <w:rPr>
                                <w:rFonts w:asciiTheme="minorHAnsi" w:hAnsiTheme="minorHAnsi" w:cs="Verdan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Dimensions:</w:t>
                            </w:r>
                          </w:p>
                          <w:p w:rsidR="002629E3" w:rsidRPr="00D250BC" w:rsidRDefault="002629E3" w:rsidP="002629E3">
                            <w:pPr>
                              <w:pStyle w:val="Pa2"/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250BC"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  <w:t>190x120x50 (</w:t>
                            </w:r>
                            <w:proofErr w:type="spellStart"/>
                            <w:r w:rsidRPr="00D250BC"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  <w:t>HxLxP</w:t>
                            </w:r>
                            <w:proofErr w:type="spellEnd"/>
                            <w:r w:rsidRPr="00D250BC"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  <w:t>) cm</w:t>
                            </w:r>
                          </w:p>
                          <w:p w:rsidR="002629E3" w:rsidRPr="00D250BC" w:rsidRDefault="002629E3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2.15pt;margin-top:435.05pt;width:250.5pt;height:251.2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" stroked="f">
                <v:textbox>
                  <w:txbxContent>
                    <w:p w:rsidR="00EF75CE" w:rsidRPr="00D250BC" w:rsidRDefault="00EF75CE" w:rsidP="002629E3">
                      <w:pPr>
                        <w:pStyle w:val="Pa1"/>
                        <w:rPr>
                          <w:rFonts w:asciiTheme="minorHAnsi" w:hAnsiTheme="minorHAnsi" w:cs="Verdana"/>
                          <w:b/>
                          <w:bCs/>
                          <w:color w:val="000000"/>
                          <w:szCs w:val="22"/>
                        </w:rPr>
                      </w:pPr>
                      <w:r w:rsidRPr="00D250BC">
                        <w:rPr>
                          <w:rFonts w:asciiTheme="minorHAnsi" w:hAnsiTheme="minorHAnsi" w:cs="Verdana"/>
                          <w:b/>
                          <w:bCs/>
                          <w:color w:val="000000"/>
                          <w:szCs w:val="22"/>
                        </w:rPr>
                        <w:t>Penderie chauffante</w:t>
                      </w:r>
                    </w:p>
                    <w:p w:rsidR="00EF75CE" w:rsidRPr="00D250BC" w:rsidRDefault="00EF75CE" w:rsidP="00EF75CE">
                      <w:pPr>
                        <w:pStyle w:val="Default"/>
                        <w:rPr>
                          <w:sz w:val="22"/>
                          <w:szCs w:val="22"/>
                        </w:rPr>
                      </w:pPr>
                    </w:p>
                    <w:p w:rsidR="00384671" w:rsidRPr="00384671" w:rsidRDefault="00384671" w:rsidP="00384671">
                      <w:pPr>
                        <w:pStyle w:val="Default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384671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Référence :</w:t>
                      </w:r>
                    </w:p>
                    <w:p w:rsidR="00384671" w:rsidRDefault="00384671" w:rsidP="00384671">
                      <w:pPr>
                        <w:pStyle w:val="Default"/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AR-PS-001</w:t>
                      </w:r>
                    </w:p>
                    <w:p w:rsidR="002629E3" w:rsidRPr="00D250BC" w:rsidRDefault="002629E3" w:rsidP="002629E3">
                      <w:pPr>
                        <w:pStyle w:val="Pa1"/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</w:pPr>
                      <w:r w:rsidRPr="00D250BC">
                        <w:rPr>
                          <w:rFonts w:asciiTheme="minorHAnsi" w:hAnsiTheme="minorHAnsi" w:cs="Verdana"/>
                          <w:b/>
                          <w:bCs/>
                          <w:color w:val="000000"/>
                          <w:sz w:val="22"/>
                          <w:szCs w:val="22"/>
                        </w:rPr>
                        <w:t>Description:</w:t>
                      </w:r>
                    </w:p>
                    <w:p w:rsidR="002629E3" w:rsidRPr="00D250BC" w:rsidRDefault="002629E3" w:rsidP="002629E3">
                      <w:pPr>
                        <w:pStyle w:val="Pa1"/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</w:pPr>
                      <w:r w:rsidRPr="00D250BC"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  <w:t xml:space="preserve">Construction monobloc robuste en acier </w:t>
                      </w:r>
                      <w:proofErr w:type="spellStart"/>
                      <w:r w:rsidRPr="00D250BC"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  <w:t>galavanisé</w:t>
                      </w:r>
                      <w:proofErr w:type="spellEnd"/>
                    </w:p>
                    <w:p w:rsidR="002629E3" w:rsidRPr="00D250BC" w:rsidRDefault="002629E3" w:rsidP="002629E3">
                      <w:pPr>
                        <w:pStyle w:val="Pa1"/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</w:pPr>
                      <w:r w:rsidRPr="00D250BC"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  <w:t>Rideaux de penderie en plastique transparent</w:t>
                      </w:r>
                    </w:p>
                    <w:p w:rsidR="002629E3" w:rsidRPr="00D250BC" w:rsidRDefault="002629E3" w:rsidP="002629E3">
                      <w:pPr>
                        <w:pStyle w:val="Pa1"/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</w:pPr>
                      <w:r w:rsidRPr="00D250BC"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  <w:t>Idéale pour le séchage des vêtements de travail</w:t>
                      </w:r>
                    </w:p>
                    <w:p w:rsidR="002629E3" w:rsidRPr="00D250BC" w:rsidRDefault="002629E3" w:rsidP="002629E3">
                      <w:pPr>
                        <w:pStyle w:val="Pa1"/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</w:pPr>
                      <w:r w:rsidRPr="00D250BC"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  <w:t>Séchage par air chaud, 3 vitesses de ventilation</w:t>
                      </w:r>
                    </w:p>
                    <w:p w:rsidR="002629E3" w:rsidRPr="00D250BC" w:rsidRDefault="002629E3" w:rsidP="002629E3">
                      <w:pPr>
                        <w:pStyle w:val="Pa1"/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</w:pPr>
                      <w:r w:rsidRPr="00D250BC">
                        <w:rPr>
                          <w:rFonts w:asciiTheme="minorHAnsi" w:hAnsiTheme="minorHAnsi" w:cs="Verdana"/>
                          <w:b/>
                          <w:bCs/>
                          <w:color w:val="000000"/>
                          <w:sz w:val="22"/>
                          <w:szCs w:val="22"/>
                        </w:rPr>
                        <w:t>Caractéristiques Techniques:</w:t>
                      </w:r>
                    </w:p>
                    <w:p w:rsidR="002629E3" w:rsidRPr="00D250BC" w:rsidRDefault="002629E3" w:rsidP="002629E3">
                      <w:pPr>
                        <w:pStyle w:val="Pa1"/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</w:pPr>
                      <w:r w:rsidRPr="00D250BC"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  <w:t>Puissance de 1575 Watts</w:t>
                      </w:r>
                    </w:p>
                    <w:p w:rsidR="002629E3" w:rsidRPr="00D250BC" w:rsidRDefault="00EF22F3" w:rsidP="002629E3">
                      <w:pPr>
                        <w:pStyle w:val="Pa1"/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</w:pPr>
                      <w:r w:rsidRPr="00D250BC"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  <w:t>10 crochets porte-</w:t>
                      </w:r>
                      <w:r w:rsidR="002629E3" w:rsidRPr="00D250BC"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  <w:t>vêtement sur tringle</w:t>
                      </w:r>
                    </w:p>
                    <w:p w:rsidR="002629E3" w:rsidRPr="00D250BC" w:rsidRDefault="002629E3" w:rsidP="002629E3">
                      <w:pPr>
                        <w:pStyle w:val="Pa1"/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</w:pPr>
                      <w:r w:rsidRPr="00D250BC"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  <w:t>20 tubes chauffant</w:t>
                      </w:r>
                      <w:r w:rsidR="00EF22F3" w:rsidRPr="00D250BC"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  <w:t>s porte-</w:t>
                      </w:r>
                      <w:r w:rsidRPr="00D250BC"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  <w:t>bottes</w:t>
                      </w:r>
                    </w:p>
                    <w:p w:rsidR="002629E3" w:rsidRPr="00D250BC" w:rsidRDefault="002629E3" w:rsidP="002629E3">
                      <w:pPr>
                        <w:pStyle w:val="Pa1"/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</w:pPr>
                      <w:r w:rsidRPr="00D250BC"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  <w:t>Fusible de protection incorporé</w:t>
                      </w:r>
                    </w:p>
                    <w:p w:rsidR="002629E3" w:rsidRPr="00D250BC" w:rsidRDefault="002629E3" w:rsidP="002629E3">
                      <w:pPr>
                        <w:pStyle w:val="Pa1"/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</w:pPr>
                      <w:r w:rsidRPr="00D250BC"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  <w:t>Tension : 200-230V / 50Hz</w:t>
                      </w:r>
                    </w:p>
                    <w:p w:rsidR="002629E3" w:rsidRPr="00D250BC" w:rsidRDefault="002629E3" w:rsidP="002629E3">
                      <w:pPr>
                        <w:pStyle w:val="Pa1"/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</w:pPr>
                      <w:r w:rsidRPr="00D250BC"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  <w:t>Normes CE; ROHS</w:t>
                      </w:r>
                    </w:p>
                    <w:p w:rsidR="002629E3" w:rsidRPr="00D250BC" w:rsidRDefault="002629E3" w:rsidP="002629E3">
                      <w:pPr>
                        <w:pStyle w:val="Pa2"/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</w:pPr>
                      <w:r w:rsidRPr="00D250BC">
                        <w:rPr>
                          <w:rFonts w:asciiTheme="minorHAnsi" w:hAnsiTheme="minorHAnsi" w:cs="Verdana"/>
                          <w:b/>
                          <w:bCs/>
                          <w:color w:val="000000"/>
                          <w:sz w:val="22"/>
                          <w:szCs w:val="22"/>
                        </w:rPr>
                        <w:t>Dimensions:</w:t>
                      </w:r>
                    </w:p>
                    <w:p w:rsidR="002629E3" w:rsidRPr="00D250BC" w:rsidRDefault="002629E3" w:rsidP="002629E3">
                      <w:pPr>
                        <w:pStyle w:val="Pa2"/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</w:pPr>
                      <w:r w:rsidRPr="00D250BC"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  <w:t>190x120x50 (</w:t>
                      </w:r>
                      <w:proofErr w:type="spellStart"/>
                      <w:r w:rsidRPr="00D250BC"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  <w:t>HxLxP</w:t>
                      </w:r>
                      <w:proofErr w:type="spellEnd"/>
                      <w:r w:rsidRPr="00D250BC"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  <w:t>) cm</w:t>
                      </w:r>
                    </w:p>
                    <w:p w:rsidR="002629E3" w:rsidRPr="00D250BC" w:rsidRDefault="002629E3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75CE" w:rsidRPr="00EF75CE" w:rsidRDefault="00EF75CE" w:rsidP="00EF75CE"/>
    <w:p w:rsidR="00EF75CE" w:rsidRPr="00EF75CE" w:rsidRDefault="00EF75CE" w:rsidP="00EF75CE"/>
    <w:p w:rsidR="00EF75CE" w:rsidRPr="00EF75CE" w:rsidRDefault="00EF75CE" w:rsidP="00EF75CE"/>
    <w:p w:rsidR="00EF75CE" w:rsidRPr="00EF75CE" w:rsidRDefault="00EF22F3" w:rsidP="00EF75CE">
      <w:r w:rsidRPr="002629E3">
        <w:rPr>
          <w:rFonts w:cs="Verdana"/>
          <w:b/>
          <w:bCs/>
          <w:noProof/>
          <w:color w:val="000000"/>
          <w:sz w:val="23"/>
          <w:szCs w:val="23"/>
          <w:lang w:eastAsia="fr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DC1EEA" wp14:editId="099AB5A7">
                <wp:simplePos x="0" y="0"/>
                <wp:positionH relativeFrom="column">
                  <wp:posOffset>-127635</wp:posOffset>
                </wp:positionH>
                <wp:positionV relativeFrom="paragraph">
                  <wp:posOffset>291275</wp:posOffset>
                </wp:positionV>
                <wp:extent cx="3467100" cy="3669475"/>
                <wp:effectExtent l="0" t="0" r="0" b="762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66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5CE" w:rsidRDefault="00EF75CE" w:rsidP="00EF75CE">
                            <w:pPr>
                              <w:pStyle w:val="Pa1"/>
                              <w:rPr>
                                <w:rFonts w:asciiTheme="minorHAnsi" w:hAnsiTheme="minorHAnsi" w:cs="Verdana"/>
                                <w:b/>
                                <w:bCs/>
                                <w:color w:val="000000"/>
                                <w:szCs w:val="22"/>
                              </w:rPr>
                            </w:pPr>
                            <w:r w:rsidRPr="00D250BC">
                              <w:rPr>
                                <w:rFonts w:asciiTheme="minorHAnsi" w:hAnsiTheme="minorHAnsi" w:cs="Verdana"/>
                                <w:b/>
                                <w:bCs/>
                                <w:color w:val="000000"/>
                                <w:szCs w:val="22"/>
                              </w:rPr>
                              <w:t>Vestiaire ventilé industrie propre</w:t>
                            </w:r>
                          </w:p>
                          <w:p w:rsidR="00384671" w:rsidRDefault="00384671" w:rsidP="00384671">
                            <w:pPr>
                              <w:pStyle w:val="Default"/>
                            </w:pPr>
                          </w:p>
                          <w:p w:rsidR="00384671" w:rsidRPr="00384671" w:rsidRDefault="00384671" w:rsidP="00384671">
                            <w:pPr>
                              <w:pStyle w:val="Default"/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384671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Référence :</w:t>
                            </w:r>
                          </w:p>
                          <w:p w:rsidR="00EF75CE" w:rsidRPr="00D250BC" w:rsidRDefault="00384671" w:rsidP="00384671">
                            <w:pPr>
                              <w:pStyle w:val="Default"/>
                              <w:rPr>
                                <w:rFonts w:asciiTheme="minorHAnsi" w:hAnsi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84671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VE-VVP-001</w:t>
                            </w:r>
                          </w:p>
                          <w:p w:rsidR="00EF75CE" w:rsidRPr="00D250BC" w:rsidRDefault="00EF75CE" w:rsidP="00EF75CE">
                            <w:pPr>
                              <w:pStyle w:val="Pa1"/>
                              <w:rPr>
                                <w:rFonts w:asciiTheme="minorHAnsi" w:hAnsiTheme="minorHAnsi" w:cs="Verdan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250BC">
                              <w:rPr>
                                <w:rFonts w:asciiTheme="minorHAnsi" w:hAnsiTheme="minorHAnsi" w:cs="Verdan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Description:</w:t>
                            </w:r>
                          </w:p>
                          <w:p w:rsidR="00EF75CE" w:rsidRPr="00D250BC" w:rsidRDefault="00EF75CE" w:rsidP="00EF75CE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D250B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Vestiaire ventilé par air ambiant, modulable pour 2 à 10 personnes. Circulation de 2 circuits d’air à température ambiante alimenté par un ventilateur.</w:t>
                            </w:r>
                          </w:p>
                          <w:p w:rsidR="00EF75CE" w:rsidRPr="00D250BC" w:rsidRDefault="00EF75CE" w:rsidP="00EF75CE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D250B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-1 circuit d’air pour le séchage des bottes placé sous le banc.</w:t>
                            </w:r>
                          </w:p>
                          <w:p w:rsidR="00EF75CE" w:rsidRPr="00D250BC" w:rsidRDefault="00EF75CE" w:rsidP="00EF75CE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D250B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-1 circuit d’air pour le séchage des vêtements dans le </w:t>
                            </w:r>
                            <w:r w:rsidR="00EF22F3" w:rsidRPr="00D250B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vestiaire</w:t>
                            </w:r>
                            <w:r w:rsidRPr="00D250B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EF75CE" w:rsidRPr="00D250BC" w:rsidRDefault="00EF75CE" w:rsidP="00EF75CE">
                            <w:pPr>
                              <w:pStyle w:val="Pa1"/>
                              <w:rPr>
                                <w:rFonts w:asciiTheme="minorHAnsi" w:hAnsiTheme="minorHAnsi" w:cs="Verdan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250BC">
                              <w:rPr>
                                <w:rFonts w:asciiTheme="minorHAnsi" w:hAnsiTheme="minorHAnsi" w:cs="Verdan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Caractéristiques Techniques:</w:t>
                            </w:r>
                          </w:p>
                          <w:p w:rsidR="00EF22F3" w:rsidRPr="00D250BC" w:rsidRDefault="00EF22F3" w:rsidP="00EF22F3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D250B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Branchement du moteur sur prise secteur</w:t>
                            </w:r>
                            <w:r w:rsidRPr="00D250B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br/>
                              <w:t>Serrure fixation 3 points</w:t>
                            </w:r>
                            <w:r w:rsidRPr="00D250B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br/>
                              <w:t>Fermeture par loqueteau à cadenas</w:t>
                            </w:r>
                          </w:p>
                          <w:p w:rsidR="00EF22F3" w:rsidRPr="00D250BC" w:rsidRDefault="00EF22F3" w:rsidP="00EF22F3">
                            <w:pPr>
                              <w:pStyle w:val="Default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D250B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Epaisseur tôle 6/10 de mm</w:t>
                            </w:r>
                            <w:r w:rsidRPr="00D250BC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br/>
                              <w:t>Corps gris, portes anthracite</w:t>
                            </w:r>
                          </w:p>
                          <w:p w:rsidR="00EF75CE" w:rsidRPr="00D250BC" w:rsidRDefault="00EF75CE" w:rsidP="00EF75CE">
                            <w:pPr>
                              <w:pStyle w:val="Pa2"/>
                              <w:rPr>
                                <w:rFonts w:asciiTheme="minorHAnsi" w:hAnsiTheme="minorHAnsi" w:cs="Verdana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250BC">
                              <w:rPr>
                                <w:rFonts w:asciiTheme="minorHAnsi" w:hAnsiTheme="minorHAnsi" w:cs="Verdana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Dimensions:</w:t>
                            </w:r>
                            <w:r w:rsidR="00EF22F3" w:rsidRPr="00D250BC">
                              <w:rPr>
                                <w:rFonts w:asciiTheme="minorHAnsi" w:hAnsiTheme="minorHAnsi" w:cs="Verdana"/>
                                <w:bCs/>
                                <w:color w:val="000000"/>
                                <w:sz w:val="22"/>
                                <w:szCs w:val="22"/>
                              </w:rPr>
                              <w:br/>
                              <w:t>armoire seule : 220x120x80 (</w:t>
                            </w:r>
                            <w:proofErr w:type="spellStart"/>
                            <w:r w:rsidR="00EF22F3" w:rsidRPr="00D250BC">
                              <w:rPr>
                                <w:rFonts w:asciiTheme="minorHAnsi" w:hAnsiTheme="minorHAnsi" w:cs="Verdana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HxLxP</w:t>
                            </w:r>
                            <w:proofErr w:type="spellEnd"/>
                            <w:r w:rsidR="00EF22F3" w:rsidRPr="00D250BC">
                              <w:rPr>
                                <w:rFonts w:asciiTheme="minorHAnsi" w:hAnsiTheme="minorHAnsi" w:cs="Verdana"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) cm</w:t>
                            </w:r>
                          </w:p>
                          <w:p w:rsidR="00EF75CE" w:rsidRPr="00D250BC" w:rsidRDefault="00EF75CE" w:rsidP="00EF75CE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0.05pt;margin-top:22.95pt;width:273pt;height:28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" stroked="f">
                <v:textbox>
                  <w:txbxContent>
                    <w:p w:rsidR="00EF75CE" w:rsidRDefault="00EF75CE" w:rsidP="00EF75CE">
                      <w:pPr>
                        <w:pStyle w:val="Pa1"/>
                        <w:rPr>
                          <w:rFonts w:asciiTheme="minorHAnsi" w:hAnsiTheme="minorHAnsi" w:cs="Verdana"/>
                          <w:b/>
                          <w:bCs/>
                          <w:color w:val="000000"/>
                          <w:szCs w:val="22"/>
                        </w:rPr>
                      </w:pPr>
                      <w:r w:rsidRPr="00D250BC">
                        <w:rPr>
                          <w:rFonts w:asciiTheme="minorHAnsi" w:hAnsiTheme="minorHAnsi" w:cs="Verdana"/>
                          <w:b/>
                          <w:bCs/>
                          <w:color w:val="000000"/>
                          <w:szCs w:val="22"/>
                        </w:rPr>
                        <w:t>Vestiaire ventilé industrie propre</w:t>
                      </w:r>
                    </w:p>
                    <w:p w:rsidR="00384671" w:rsidRDefault="00384671" w:rsidP="00384671">
                      <w:pPr>
                        <w:pStyle w:val="Default"/>
                      </w:pPr>
                    </w:p>
                    <w:p w:rsidR="00384671" w:rsidRPr="00384671" w:rsidRDefault="00384671" w:rsidP="00384671">
                      <w:pPr>
                        <w:pStyle w:val="Default"/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384671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Référence :</w:t>
                      </w:r>
                    </w:p>
                    <w:p w:rsidR="00EF75CE" w:rsidRPr="00D250BC" w:rsidRDefault="00384671" w:rsidP="00384671">
                      <w:pPr>
                        <w:pStyle w:val="Default"/>
                        <w:rPr>
                          <w:rFonts w:asciiTheme="minorHAnsi" w:hAnsi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384671">
                        <w:rPr>
                          <w:rFonts w:asciiTheme="minorHAnsi" w:hAnsiTheme="minorHAnsi"/>
                          <w:sz w:val="22"/>
                          <w:szCs w:val="22"/>
                        </w:rPr>
                        <w:t>VE-VVP-001</w:t>
                      </w:r>
                    </w:p>
                    <w:p w:rsidR="00EF75CE" w:rsidRPr="00D250BC" w:rsidRDefault="00EF75CE" w:rsidP="00EF75CE">
                      <w:pPr>
                        <w:pStyle w:val="Pa1"/>
                        <w:rPr>
                          <w:rFonts w:asciiTheme="minorHAnsi" w:hAnsiTheme="minorHAnsi" w:cs="Verdana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D250BC">
                        <w:rPr>
                          <w:rFonts w:asciiTheme="minorHAnsi" w:hAnsiTheme="minorHAnsi" w:cs="Verdana"/>
                          <w:b/>
                          <w:bCs/>
                          <w:color w:val="000000"/>
                          <w:sz w:val="22"/>
                          <w:szCs w:val="22"/>
                        </w:rPr>
                        <w:t>Description:</w:t>
                      </w:r>
                    </w:p>
                    <w:p w:rsidR="00EF75CE" w:rsidRPr="00D250BC" w:rsidRDefault="00EF75CE" w:rsidP="00EF75CE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D250BC">
                        <w:rPr>
                          <w:rFonts w:asciiTheme="minorHAnsi" w:hAnsiTheme="minorHAnsi"/>
                          <w:sz w:val="22"/>
                          <w:szCs w:val="22"/>
                        </w:rPr>
                        <w:t>Vestiaire ventilé par air ambiant, modulable pour 2 à 10 personnes. Circulation de 2 circuits d’air à température ambiante alimenté par un ventilateur.</w:t>
                      </w:r>
                    </w:p>
                    <w:p w:rsidR="00EF75CE" w:rsidRPr="00D250BC" w:rsidRDefault="00EF75CE" w:rsidP="00EF75CE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D250BC">
                        <w:rPr>
                          <w:rFonts w:asciiTheme="minorHAnsi" w:hAnsiTheme="minorHAnsi"/>
                          <w:sz w:val="22"/>
                          <w:szCs w:val="22"/>
                        </w:rPr>
                        <w:t>-1 circuit d’air pour le séchage des bottes placé sous le banc.</w:t>
                      </w:r>
                    </w:p>
                    <w:p w:rsidR="00EF75CE" w:rsidRPr="00D250BC" w:rsidRDefault="00EF75CE" w:rsidP="00EF75CE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D250BC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-1 circuit d’air pour le séchage des vêtements dans le </w:t>
                      </w:r>
                      <w:r w:rsidR="00EF22F3" w:rsidRPr="00D250BC">
                        <w:rPr>
                          <w:rFonts w:asciiTheme="minorHAnsi" w:hAnsiTheme="minorHAnsi"/>
                          <w:sz w:val="22"/>
                          <w:szCs w:val="22"/>
                        </w:rPr>
                        <w:t>vestiaire</w:t>
                      </w:r>
                      <w:r w:rsidRPr="00D250BC">
                        <w:rPr>
                          <w:rFonts w:asciiTheme="minorHAnsi" w:hAnsiTheme="minorHAnsi"/>
                          <w:sz w:val="22"/>
                          <w:szCs w:val="22"/>
                        </w:rPr>
                        <w:t>.</w:t>
                      </w:r>
                    </w:p>
                    <w:p w:rsidR="00EF75CE" w:rsidRPr="00D250BC" w:rsidRDefault="00EF75CE" w:rsidP="00EF75CE">
                      <w:pPr>
                        <w:pStyle w:val="Pa1"/>
                        <w:rPr>
                          <w:rFonts w:asciiTheme="minorHAnsi" w:hAnsiTheme="minorHAnsi" w:cs="Verdana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D250BC">
                        <w:rPr>
                          <w:rFonts w:asciiTheme="minorHAnsi" w:hAnsiTheme="minorHAnsi" w:cs="Verdana"/>
                          <w:b/>
                          <w:bCs/>
                          <w:color w:val="000000"/>
                          <w:sz w:val="22"/>
                          <w:szCs w:val="22"/>
                        </w:rPr>
                        <w:t>Caractéristiques Techniques:</w:t>
                      </w:r>
                    </w:p>
                    <w:p w:rsidR="00EF22F3" w:rsidRPr="00D250BC" w:rsidRDefault="00EF22F3" w:rsidP="00EF22F3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D250BC">
                        <w:rPr>
                          <w:rFonts w:asciiTheme="minorHAnsi" w:hAnsiTheme="minorHAnsi"/>
                          <w:sz w:val="22"/>
                          <w:szCs w:val="22"/>
                        </w:rPr>
                        <w:t>Branchement du moteur sur prise secteur</w:t>
                      </w:r>
                      <w:r w:rsidRPr="00D250BC">
                        <w:rPr>
                          <w:rFonts w:asciiTheme="minorHAnsi" w:hAnsiTheme="minorHAnsi"/>
                          <w:sz w:val="22"/>
                          <w:szCs w:val="22"/>
                        </w:rPr>
                        <w:br/>
                        <w:t>Serrure fixation 3 points</w:t>
                      </w:r>
                      <w:r w:rsidRPr="00D250BC">
                        <w:rPr>
                          <w:rFonts w:asciiTheme="minorHAnsi" w:hAnsiTheme="minorHAnsi"/>
                          <w:sz w:val="22"/>
                          <w:szCs w:val="22"/>
                        </w:rPr>
                        <w:br/>
                        <w:t>Fermeture par loqueteau à cadenas</w:t>
                      </w:r>
                    </w:p>
                    <w:p w:rsidR="00EF22F3" w:rsidRPr="00D250BC" w:rsidRDefault="00EF22F3" w:rsidP="00EF22F3">
                      <w:pPr>
                        <w:pStyle w:val="Default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D250BC">
                        <w:rPr>
                          <w:rFonts w:asciiTheme="minorHAnsi" w:hAnsiTheme="minorHAnsi"/>
                          <w:sz w:val="22"/>
                          <w:szCs w:val="22"/>
                        </w:rPr>
                        <w:t>Epaisseur tôle 6/10 de mm</w:t>
                      </w:r>
                      <w:r w:rsidRPr="00D250BC">
                        <w:rPr>
                          <w:rFonts w:asciiTheme="minorHAnsi" w:hAnsiTheme="minorHAnsi"/>
                          <w:sz w:val="22"/>
                          <w:szCs w:val="22"/>
                        </w:rPr>
                        <w:br/>
                        <w:t>Corps gris, portes anthracite</w:t>
                      </w:r>
                    </w:p>
                    <w:p w:rsidR="00EF75CE" w:rsidRPr="00D250BC" w:rsidRDefault="00EF75CE" w:rsidP="00EF75CE">
                      <w:pPr>
                        <w:pStyle w:val="Pa2"/>
                        <w:rPr>
                          <w:rFonts w:asciiTheme="minorHAnsi" w:hAnsiTheme="minorHAnsi" w:cs="Verdana"/>
                          <w:color w:val="000000"/>
                          <w:sz w:val="22"/>
                          <w:szCs w:val="22"/>
                        </w:rPr>
                      </w:pPr>
                      <w:r w:rsidRPr="00D250BC">
                        <w:rPr>
                          <w:rFonts w:asciiTheme="minorHAnsi" w:hAnsiTheme="minorHAnsi" w:cs="Verdana"/>
                          <w:b/>
                          <w:bCs/>
                          <w:color w:val="000000"/>
                          <w:sz w:val="22"/>
                          <w:szCs w:val="22"/>
                        </w:rPr>
                        <w:t>Dimensions:</w:t>
                      </w:r>
                      <w:r w:rsidR="00EF22F3" w:rsidRPr="00D250BC">
                        <w:rPr>
                          <w:rFonts w:asciiTheme="minorHAnsi" w:hAnsiTheme="minorHAnsi" w:cs="Verdana"/>
                          <w:bCs/>
                          <w:color w:val="000000"/>
                          <w:sz w:val="22"/>
                          <w:szCs w:val="22"/>
                        </w:rPr>
                        <w:br/>
                        <w:t>armoire seule : 220x120x80 (</w:t>
                      </w:r>
                      <w:proofErr w:type="spellStart"/>
                      <w:r w:rsidR="00EF22F3" w:rsidRPr="00D250BC">
                        <w:rPr>
                          <w:rFonts w:asciiTheme="minorHAnsi" w:hAnsiTheme="minorHAnsi" w:cs="Verdana"/>
                          <w:bCs/>
                          <w:color w:val="000000"/>
                          <w:sz w:val="22"/>
                          <w:szCs w:val="22"/>
                        </w:rPr>
                        <w:t>HxLxP</w:t>
                      </w:r>
                      <w:proofErr w:type="spellEnd"/>
                      <w:r w:rsidR="00EF22F3" w:rsidRPr="00D250BC">
                        <w:rPr>
                          <w:rFonts w:asciiTheme="minorHAnsi" w:hAnsiTheme="minorHAnsi" w:cs="Verdana"/>
                          <w:bCs/>
                          <w:color w:val="000000"/>
                          <w:sz w:val="22"/>
                          <w:szCs w:val="22"/>
                        </w:rPr>
                        <w:t>) cm</w:t>
                      </w:r>
                    </w:p>
                    <w:p w:rsidR="00EF75CE" w:rsidRPr="00D250BC" w:rsidRDefault="00EF75CE" w:rsidP="00EF75CE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75CE">
        <w:rPr>
          <w:noProof/>
          <w:lang w:eastAsia="fr-CH"/>
        </w:rPr>
        <w:drawing>
          <wp:anchor distT="0" distB="0" distL="114300" distR="114300" simplePos="0" relativeHeight="251658240" behindDoc="0" locked="0" layoutInCell="1" allowOverlap="1" wp14:anchorId="0F377574" wp14:editId="5DA195F1">
            <wp:simplePos x="0" y="0"/>
            <wp:positionH relativeFrom="column">
              <wp:posOffset>3424555</wp:posOffset>
            </wp:positionH>
            <wp:positionV relativeFrom="paragraph">
              <wp:posOffset>240030</wp:posOffset>
            </wp:positionV>
            <wp:extent cx="2276475" cy="3505200"/>
            <wp:effectExtent l="0" t="0" r="952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2" t="-1545" r="28311" b="7064"/>
                    <a:stretch/>
                  </pic:blipFill>
                  <pic:spPr bwMode="auto">
                    <a:xfrm>
                      <a:off x="0" y="0"/>
                      <a:ext cx="22764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75CE" w:rsidRPr="00EF75CE" w:rsidRDefault="00EF75CE" w:rsidP="00EF75CE"/>
    <w:p w:rsidR="00EF75CE" w:rsidRPr="00EF75CE" w:rsidRDefault="00D250BC" w:rsidP="00EF75CE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021E3D" wp14:editId="3B4EBBEA">
                <wp:simplePos x="0" y="0"/>
                <wp:positionH relativeFrom="column">
                  <wp:posOffset>5100320</wp:posOffset>
                </wp:positionH>
                <wp:positionV relativeFrom="paragraph">
                  <wp:posOffset>308610</wp:posOffset>
                </wp:positionV>
                <wp:extent cx="1344930" cy="1285240"/>
                <wp:effectExtent l="76200" t="19050" r="26670" b="124460"/>
                <wp:wrapNone/>
                <wp:docPr id="3" name="Étoile à 12 branch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68669">
                          <a:off x="0" y="0"/>
                          <a:ext cx="1344930" cy="1285240"/>
                        </a:xfrm>
                        <a:prstGeom prst="star12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>
                            <a:srgbClr val="FFFF00"/>
                          </a:glow>
                          <a:outerShdw blurRad="50800" dist="38100" dir="5400000" sx="102000" sy="102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50BC" w:rsidRPr="00EC6A46" w:rsidRDefault="00B53429" w:rsidP="00D250BC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CHF 990</w:t>
                            </w:r>
                            <w:r w:rsidR="00D250BC" w:rsidRPr="00EC6A46">
                              <w:rPr>
                                <w:b/>
                                <w:sz w:val="36"/>
                              </w:rPr>
                              <w:t>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toile à 12 branches 3" o:spid="_x0000_s1029" style="position:absolute;margin-left:401.6pt;margin-top:24.3pt;width:105.9pt;height:101.2pt;rotation:94881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4930,12852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" adj="-11796480,,5400" path="m,642620l185302,517878,90093,321310,315837,301819,336233,86095r205697,90983l672465,,803000,177078,1008698,86095r20395,215724l1254837,321310r-95209,196568l1344930,642620,1159628,767362r95209,196568l1029093,983421r-20395,215724l803000,1108162,672465,1285240,541930,1108162r-205697,90983l315837,983421,90093,963930,185302,767362,,642620xe" fillcolor="yellow" strokecolor="red" strokeweight="2pt">
                <v:stroke joinstyle="miter"/>
                <v:shadow on="t" type="perspective" color="black" opacity="26214f" origin=",-.5" offset="0,3pt" matrix="66847f,,,66847f"/>
                <v:formulas/>
                <v:path arrowok="t" o:connecttype="custom" o:connectlocs="0,642620;185302,517878;90093,321310;315837,301819;336233,86095;541930,177078;672465,0;803000,177078;1008698,86095;1029093,301819;1254837,321310;1159628,517878;1344930,642620;1159628,767362;1254837,963930;1029093,983421;1008698,1199145;803000,1108162;672465,1285240;541930,1108162;336233,1199145;315837,983421;90093,963930;185302,767362;0,642620" o:connectangles="0,0,0,0,0,0,0,0,0,0,0,0,0,0,0,0,0,0,0,0,0,0,0,0,0" textboxrect="0,0,1344930,1285240"/>
                <v:textbox>
                  <w:txbxContent>
                    <w:p w:rsidR="00D250BC" w:rsidRPr="00EC6A46" w:rsidRDefault="00B53429" w:rsidP="00D250BC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CHF 990</w:t>
                      </w:r>
                      <w:r w:rsidR="00D250BC" w:rsidRPr="00EC6A46">
                        <w:rPr>
                          <w:b/>
                          <w:sz w:val="36"/>
                        </w:rPr>
                        <w:t>.-</w:t>
                      </w:r>
                    </w:p>
                  </w:txbxContent>
                </v:textbox>
              </v:shape>
            </w:pict>
          </mc:Fallback>
        </mc:AlternateContent>
      </w:r>
    </w:p>
    <w:p w:rsidR="00EF75CE" w:rsidRPr="00EF75CE" w:rsidRDefault="00EF75CE" w:rsidP="00EF75CE"/>
    <w:p w:rsidR="00EF75CE" w:rsidRPr="00EF75CE" w:rsidRDefault="00EF75CE" w:rsidP="00EF75CE"/>
    <w:p w:rsidR="00EF75CE" w:rsidRPr="00EF75CE" w:rsidRDefault="00EF75CE" w:rsidP="00EF75CE"/>
    <w:p w:rsidR="00EF75CE" w:rsidRPr="00EF75CE" w:rsidRDefault="00EF75CE" w:rsidP="00EF75CE"/>
    <w:p w:rsidR="00EF75CE" w:rsidRPr="00EF75CE" w:rsidRDefault="00EF75CE" w:rsidP="00EF75CE"/>
    <w:p w:rsidR="00EF75CE" w:rsidRDefault="00EF75CE" w:rsidP="00EF75CE"/>
    <w:p w:rsidR="00A903A6" w:rsidRDefault="00EF75CE" w:rsidP="00EF75CE">
      <w:pPr>
        <w:tabs>
          <w:tab w:val="left" w:pos="915"/>
        </w:tabs>
      </w:pPr>
      <w:r>
        <w:tab/>
      </w:r>
    </w:p>
    <w:p w:rsidR="00AF321A" w:rsidRDefault="00AF321A" w:rsidP="00EF75CE">
      <w:pPr>
        <w:tabs>
          <w:tab w:val="left" w:pos="915"/>
        </w:tabs>
      </w:pPr>
    </w:p>
    <w:p w:rsidR="00AF321A" w:rsidRDefault="00AF321A" w:rsidP="00EF75CE">
      <w:pPr>
        <w:tabs>
          <w:tab w:val="left" w:pos="915"/>
        </w:tabs>
      </w:pPr>
    </w:p>
    <w:p w:rsidR="00AF321A" w:rsidRDefault="00D250BC" w:rsidP="00EF75CE">
      <w:pPr>
        <w:tabs>
          <w:tab w:val="left" w:pos="915"/>
        </w:tabs>
      </w:pPr>
      <w:r>
        <w:rPr>
          <w:noProof/>
          <w:lang w:eastAsia="fr-CH"/>
        </w:rPr>
        <w:drawing>
          <wp:anchor distT="0" distB="0" distL="114300" distR="114300" simplePos="0" relativeHeight="251657215" behindDoc="0" locked="0" layoutInCell="1" allowOverlap="1" wp14:anchorId="568BCADC" wp14:editId="4BF2455E">
            <wp:simplePos x="0" y="0"/>
            <wp:positionH relativeFrom="margin">
              <wp:posOffset>11430</wp:posOffset>
            </wp:positionH>
            <wp:positionV relativeFrom="margin">
              <wp:posOffset>5527040</wp:posOffset>
            </wp:positionV>
            <wp:extent cx="2781300" cy="347472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321A" w:rsidRDefault="00D250BC" w:rsidP="00EF75CE">
      <w:pPr>
        <w:tabs>
          <w:tab w:val="left" w:pos="915"/>
        </w:tabs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5C131F" wp14:editId="6F565C48">
                <wp:simplePos x="0" y="0"/>
                <wp:positionH relativeFrom="column">
                  <wp:posOffset>-3536308</wp:posOffset>
                </wp:positionH>
                <wp:positionV relativeFrom="paragraph">
                  <wp:posOffset>195117</wp:posOffset>
                </wp:positionV>
                <wp:extent cx="1367111" cy="1301750"/>
                <wp:effectExtent l="76200" t="38100" r="81280" b="127000"/>
                <wp:wrapNone/>
                <wp:docPr id="8" name="Étoile à 12 branche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41949">
                          <a:off x="0" y="0"/>
                          <a:ext cx="1367111" cy="1301750"/>
                        </a:xfrm>
                        <a:prstGeom prst="star12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>
                            <a:srgbClr val="FFFF00"/>
                          </a:glow>
                          <a:outerShdw blurRad="50800" dist="38100" dir="5400000" sx="102000" sy="102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50BC" w:rsidRPr="00EC6A46" w:rsidRDefault="00D250BC" w:rsidP="00D250BC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EC6A46">
                              <w:rPr>
                                <w:b/>
                                <w:sz w:val="36"/>
                              </w:rPr>
                              <w:t xml:space="preserve">CHF </w:t>
                            </w:r>
                            <w:r w:rsidR="00B53429">
                              <w:rPr>
                                <w:b/>
                                <w:sz w:val="36"/>
                              </w:rPr>
                              <w:t>650</w:t>
                            </w:r>
                            <w:r w:rsidRPr="00EC6A46">
                              <w:rPr>
                                <w:b/>
                                <w:sz w:val="36"/>
                              </w:rPr>
                              <w:t>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toile à 12 branches 8" o:spid="_x0000_s1030" style="position:absolute;margin-left:-278.45pt;margin-top:15.35pt;width:107.65pt;height:102.5pt;rotation:-71876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7111,1301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" adj="-11796480,,5400" path="m,650875l188358,524531,91579,325438,321045,305696,341778,87201r209090,92151l683556,,816243,179352,1025333,87201r20733,218495l1275532,325438r-96779,199093l1367111,650875,1178753,777219r96779,199094l1046066,996054r-20733,218495l816243,1122398,683556,1301750,550868,1122398r-209090,92151l321045,996054,91579,976313,188358,777219,,650875xe" fillcolor="yellow" strokecolor="red" strokeweight="2pt">
                <v:stroke joinstyle="miter"/>
                <v:shadow on="t" type="perspective" color="black" opacity="26214f" origin=",-.5" offset="0,3pt" matrix="66847f,,,66847f"/>
                <v:formulas/>
                <v:path arrowok="t" o:connecttype="custom" o:connectlocs="0,650875;188358,524531;91579,325438;321045,305696;341778,87201;550868,179352;683556,0;816243,179352;1025333,87201;1046066,305696;1275532,325438;1178753,524531;1367111,650875;1178753,777219;1275532,976313;1046066,996054;1025333,1214549;816243,1122398;683556,1301750;550868,1122398;341778,1214549;321045,996054;91579,976313;188358,777219;0,650875" o:connectangles="0,0,0,0,0,0,0,0,0,0,0,0,0,0,0,0,0,0,0,0,0,0,0,0,0" textboxrect="0,0,1367111,1301750"/>
                <v:textbox>
                  <w:txbxContent>
                    <w:p w:rsidR="00D250BC" w:rsidRPr="00EC6A46" w:rsidRDefault="00D250BC" w:rsidP="00D250BC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EC6A46">
                        <w:rPr>
                          <w:b/>
                          <w:sz w:val="36"/>
                        </w:rPr>
                        <w:t xml:space="preserve">CHF </w:t>
                      </w:r>
                      <w:r w:rsidR="00B53429">
                        <w:rPr>
                          <w:b/>
                          <w:sz w:val="36"/>
                        </w:rPr>
                        <w:t>650</w:t>
                      </w:r>
                      <w:r w:rsidRPr="00EC6A46">
                        <w:rPr>
                          <w:b/>
                          <w:sz w:val="36"/>
                        </w:rPr>
                        <w:t>.-</w:t>
                      </w:r>
                    </w:p>
                  </w:txbxContent>
                </v:textbox>
              </v:shape>
            </w:pict>
          </mc:Fallback>
        </mc:AlternateContent>
      </w:r>
    </w:p>
    <w:p w:rsidR="00AF321A" w:rsidRDefault="00AF321A" w:rsidP="00EF75CE">
      <w:pPr>
        <w:tabs>
          <w:tab w:val="left" w:pos="915"/>
        </w:tabs>
      </w:pPr>
    </w:p>
    <w:p w:rsidR="00AF321A" w:rsidRDefault="00AF321A" w:rsidP="00EF75CE">
      <w:pPr>
        <w:tabs>
          <w:tab w:val="left" w:pos="915"/>
        </w:tabs>
      </w:pPr>
    </w:p>
    <w:p w:rsidR="00AF321A" w:rsidRDefault="00AF321A" w:rsidP="00EF75CE">
      <w:pPr>
        <w:tabs>
          <w:tab w:val="left" w:pos="915"/>
        </w:tabs>
      </w:pPr>
    </w:p>
    <w:p w:rsidR="00AF321A" w:rsidRDefault="00AF321A" w:rsidP="00EF75CE">
      <w:pPr>
        <w:tabs>
          <w:tab w:val="left" w:pos="915"/>
        </w:tabs>
      </w:pPr>
    </w:p>
    <w:p w:rsidR="00AF321A" w:rsidRPr="00EF75CE" w:rsidRDefault="00AF321A" w:rsidP="00EF75CE">
      <w:pPr>
        <w:tabs>
          <w:tab w:val="left" w:pos="915"/>
        </w:tabs>
      </w:pPr>
    </w:p>
    <w:sectPr w:rsidR="00AF321A" w:rsidRPr="00EF75CE" w:rsidSect="002629E3">
      <w:headerReference w:type="default" r:id="rId10"/>
      <w:footerReference w:type="default" r:id="rId11"/>
      <w:pgSz w:w="11906" w:h="16838"/>
      <w:pgMar w:top="1417" w:right="1417" w:bottom="1417" w:left="1417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B5E" w:rsidRDefault="00E17B5E" w:rsidP="00BB08A9">
      <w:pPr>
        <w:spacing w:after="0" w:line="240" w:lineRule="auto"/>
      </w:pPr>
      <w:r>
        <w:separator/>
      </w:r>
    </w:p>
  </w:endnote>
  <w:endnote w:type="continuationSeparator" w:id="0">
    <w:p w:rsidR="00E17B5E" w:rsidRDefault="00E17B5E" w:rsidP="00BB0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29E3" w:rsidRPr="00100FC2" w:rsidRDefault="00B53429" w:rsidP="00F41364">
    <w:pPr>
      <w:pStyle w:val="Textbody"/>
      <w:jc w:val="center"/>
      <w:rPr>
        <w:rFonts w:asciiTheme="minorHAnsi" w:hAnsiTheme="minorHAnsi" w:cstheme="minorHAnsi"/>
      </w:rPr>
    </w:pPr>
    <w:r>
      <w:rPr>
        <w:rFonts w:asciiTheme="minorHAnsi" w:hAnsiTheme="minorHAnsi" w:cstheme="minorHAnsi"/>
        <w:color w:val="FF0000"/>
        <w:sz w:val="20"/>
        <w:szCs w:val="20"/>
        <w:lang w:val="fr-FR"/>
      </w:rPr>
      <w:t>FERROFLEX</w:t>
    </w:r>
    <w:r w:rsidR="002629E3" w:rsidRPr="00100FC2">
      <w:rPr>
        <w:rFonts w:asciiTheme="minorHAnsi" w:hAnsiTheme="minorHAnsi" w:cstheme="minorHAnsi"/>
        <w:sz w:val="20"/>
        <w:szCs w:val="20"/>
        <w:lang w:val="fr-FR"/>
      </w:rPr>
      <w:t xml:space="preserve"> – </w:t>
    </w:r>
    <w:r>
      <w:rPr>
        <w:rFonts w:asciiTheme="minorHAnsi" w:hAnsiTheme="minorHAnsi" w:cstheme="minorHAnsi"/>
        <w:sz w:val="20"/>
        <w:szCs w:val="20"/>
        <w:lang w:val="fr-FR"/>
      </w:rPr>
      <w:t>Braillard Fers SA – Rte du Devin 7</w:t>
    </w:r>
    <w:r w:rsidR="002629E3" w:rsidRPr="00100FC2">
      <w:rPr>
        <w:rFonts w:asciiTheme="minorHAnsi" w:hAnsiTheme="minorHAnsi" w:cstheme="minorHAnsi"/>
        <w:sz w:val="20"/>
        <w:szCs w:val="20"/>
        <w:lang w:val="fr-FR"/>
      </w:rPr>
      <w:t xml:space="preserve"> – </w:t>
    </w:r>
    <w:r>
      <w:rPr>
        <w:rFonts w:asciiTheme="minorHAnsi" w:hAnsiTheme="minorHAnsi" w:cstheme="minorHAnsi"/>
        <w:sz w:val="20"/>
        <w:szCs w:val="20"/>
        <w:lang w:val="fr-FR"/>
      </w:rPr>
      <w:t>1510</w:t>
    </w:r>
    <w:r w:rsidR="002629E3" w:rsidRPr="00100FC2">
      <w:rPr>
        <w:rFonts w:asciiTheme="minorHAnsi" w:hAnsiTheme="minorHAnsi" w:cstheme="minorHAnsi"/>
        <w:sz w:val="20"/>
        <w:szCs w:val="20"/>
        <w:lang w:val="fr-FR"/>
      </w:rPr>
      <w:t xml:space="preserve"> </w:t>
    </w:r>
    <w:proofErr w:type="spellStart"/>
    <w:r>
      <w:rPr>
        <w:rFonts w:asciiTheme="minorHAnsi" w:hAnsiTheme="minorHAnsi" w:cstheme="minorHAnsi"/>
        <w:sz w:val="20"/>
        <w:szCs w:val="20"/>
        <w:lang w:val="fr-FR"/>
      </w:rPr>
      <w:t>Moudon</w:t>
    </w:r>
    <w:proofErr w:type="spellEnd"/>
  </w:p>
  <w:p w:rsidR="002629E3" w:rsidRPr="00100FC2" w:rsidRDefault="00B53429" w:rsidP="00F41364">
    <w:pPr>
      <w:pStyle w:val="Textbody"/>
      <w:jc w:val="center"/>
      <w:rPr>
        <w:rFonts w:asciiTheme="minorHAnsi" w:hAnsiTheme="minorHAnsi" w:cstheme="minorHAnsi"/>
        <w:sz w:val="20"/>
        <w:szCs w:val="20"/>
        <w:lang w:val="fr-FR"/>
      </w:rPr>
    </w:pPr>
    <w:r>
      <w:rPr>
        <w:rFonts w:asciiTheme="minorHAnsi" w:hAnsiTheme="minorHAnsi" w:cstheme="minorHAnsi"/>
        <w:sz w:val="20"/>
        <w:szCs w:val="20"/>
        <w:lang w:val="fr-FR"/>
      </w:rPr>
      <w:t>Tél : 021 905 90 90 – Fax : 021 905 90 95</w:t>
    </w:r>
    <w:r w:rsidR="000E4C26">
      <w:rPr>
        <w:rFonts w:asciiTheme="minorHAnsi" w:hAnsiTheme="minorHAnsi" w:cstheme="minorHAnsi"/>
        <w:sz w:val="20"/>
        <w:szCs w:val="20"/>
        <w:lang w:val="fr-FR"/>
      </w:rPr>
      <w:t xml:space="preserve"> – contact@braillardsa.ch</w:t>
    </w:r>
  </w:p>
  <w:p w:rsidR="002629E3" w:rsidRDefault="002629E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B5E" w:rsidRDefault="00E17B5E" w:rsidP="00BB08A9">
      <w:pPr>
        <w:spacing w:after="0" w:line="240" w:lineRule="auto"/>
      </w:pPr>
      <w:r>
        <w:separator/>
      </w:r>
    </w:p>
  </w:footnote>
  <w:footnote w:type="continuationSeparator" w:id="0">
    <w:p w:rsidR="00E17B5E" w:rsidRDefault="00E17B5E" w:rsidP="00BB0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8A9" w:rsidRDefault="00B53429" w:rsidP="00BB08A9">
    <w:pPr>
      <w:pStyle w:val="En-tte"/>
      <w:tabs>
        <w:tab w:val="clear" w:pos="4536"/>
        <w:tab w:val="clear" w:pos="9072"/>
        <w:tab w:val="left" w:pos="3720"/>
      </w:tabs>
    </w:pPr>
    <w:r>
      <w:rPr>
        <w:noProof/>
        <w:lang w:eastAsia="fr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1563370</wp:posOffset>
          </wp:positionH>
          <wp:positionV relativeFrom="margin">
            <wp:posOffset>-827405</wp:posOffset>
          </wp:positionV>
          <wp:extent cx="2562225" cy="702945"/>
          <wp:effectExtent l="0" t="0" r="9525" b="190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2225" cy="70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8A9"/>
    <w:rsid w:val="00062329"/>
    <w:rsid w:val="000E4C26"/>
    <w:rsid w:val="002629E3"/>
    <w:rsid w:val="002863FC"/>
    <w:rsid w:val="00384671"/>
    <w:rsid w:val="0057061D"/>
    <w:rsid w:val="00584756"/>
    <w:rsid w:val="00772EC8"/>
    <w:rsid w:val="00A903A6"/>
    <w:rsid w:val="00AF321A"/>
    <w:rsid w:val="00B53429"/>
    <w:rsid w:val="00BB08A9"/>
    <w:rsid w:val="00BB6490"/>
    <w:rsid w:val="00D250BC"/>
    <w:rsid w:val="00E17B5E"/>
    <w:rsid w:val="00E536C6"/>
    <w:rsid w:val="00EC6A46"/>
    <w:rsid w:val="00EF22F3"/>
    <w:rsid w:val="00EF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000000" w:themeColor="text1"/>
        <w:sz w:val="24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B0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08A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B08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08A9"/>
  </w:style>
  <w:style w:type="paragraph" w:styleId="Pieddepage">
    <w:name w:val="footer"/>
    <w:basedOn w:val="Normal"/>
    <w:link w:val="PieddepageCar"/>
    <w:uiPriority w:val="99"/>
    <w:unhideWhenUsed/>
    <w:rsid w:val="00BB08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08A9"/>
  </w:style>
  <w:style w:type="paragraph" w:customStyle="1" w:styleId="Default">
    <w:name w:val="Default"/>
    <w:rsid w:val="0057061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Cs w:val="24"/>
    </w:rPr>
  </w:style>
  <w:style w:type="paragraph" w:customStyle="1" w:styleId="Pa1">
    <w:name w:val="Pa1"/>
    <w:basedOn w:val="Default"/>
    <w:next w:val="Default"/>
    <w:uiPriority w:val="99"/>
    <w:rsid w:val="0057061D"/>
    <w:pPr>
      <w:spacing w:line="241" w:lineRule="atLeast"/>
    </w:pPr>
    <w:rPr>
      <w:rFonts w:cstheme="minorBidi"/>
      <w:color w:val="000000" w:themeColor="text1"/>
    </w:rPr>
  </w:style>
  <w:style w:type="paragraph" w:customStyle="1" w:styleId="Pa2">
    <w:name w:val="Pa2"/>
    <w:basedOn w:val="Default"/>
    <w:next w:val="Default"/>
    <w:uiPriority w:val="99"/>
    <w:rsid w:val="0057061D"/>
    <w:pPr>
      <w:spacing w:line="241" w:lineRule="atLeast"/>
    </w:pPr>
    <w:rPr>
      <w:rFonts w:cstheme="minorBidi"/>
      <w:color w:val="000000" w:themeColor="text1"/>
    </w:rPr>
  </w:style>
  <w:style w:type="paragraph" w:customStyle="1" w:styleId="Pa0">
    <w:name w:val="Pa0"/>
    <w:basedOn w:val="Default"/>
    <w:next w:val="Default"/>
    <w:uiPriority w:val="99"/>
    <w:rsid w:val="0057061D"/>
    <w:pPr>
      <w:spacing w:line="241" w:lineRule="atLeast"/>
    </w:pPr>
    <w:rPr>
      <w:rFonts w:cstheme="minorBidi"/>
      <w:color w:val="000000" w:themeColor="text1"/>
    </w:rPr>
  </w:style>
  <w:style w:type="paragraph" w:customStyle="1" w:styleId="Textbody">
    <w:name w:val="Text body"/>
    <w:basedOn w:val="Normal"/>
    <w:rsid w:val="002629E3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color w:val="auto"/>
      <w:kern w:val="3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000000" w:themeColor="text1"/>
        <w:sz w:val="24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B0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08A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B08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08A9"/>
  </w:style>
  <w:style w:type="paragraph" w:styleId="Pieddepage">
    <w:name w:val="footer"/>
    <w:basedOn w:val="Normal"/>
    <w:link w:val="PieddepageCar"/>
    <w:uiPriority w:val="99"/>
    <w:unhideWhenUsed/>
    <w:rsid w:val="00BB08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08A9"/>
  </w:style>
  <w:style w:type="paragraph" w:customStyle="1" w:styleId="Default">
    <w:name w:val="Default"/>
    <w:rsid w:val="0057061D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Cs w:val="24"/>
    </w:rPr>
  </w:style>
  <w:style w:type="paragraph" w:customStyle="1" w:styleId="Pa1">
    <w:name w:val="Pa1"/>
    <w:basedOn w:val="Default"/>
    <w:next w:val="Default"/>
    <w:uiPriority w:val="99"/>
    <w:rsid w:val="0057061D"/>
    <w:pPr>
      <w:spacing w:line="241" w:lineRule="atLeast"/>
    </w:pPr>
    <w:rPr>
      <w:rFonts w:cstheme="minorBidi"/>
      <w:color w:val="000000" w:themeColor="text1"/>
    </w:rPr>
  </w:style>
  <w:style w:type="paragraph" w:customStyle="1" w:styleId="Pa2">
    <w:name w:val="Pa2"/>
    <w:basedOn w:val="Default"/>
    <w:next w:val="Default"/>
    <w:uiPriority w:val="99"/>
    <w:rsid w:val="0057061D"/>
    <w:pPr>
      <w:spacing w:line="241" w:lineRule="atLeast"/>
    </w:pPr>
    <w:rPr>
      <w:rFonts w:cstheme="minorBidi"/>
      <w:color w:val="000000" w:themeColor="text1"/>
    </w:rPr>
  </w:style>
  <w:style w:type="paragraph" w:customStyle="1" w:styleId="Pa0">
    <w:name w:val="Pa0"/>
    <w:basedOn w:val="Default"/>
    <w:next w:val="Default"/>
    <w:uiPriority w:val="99"/>
    <w:rsid w:val="0057061D"/>
    <w:pPr>
      <w:spacing w:line="241" w:lineRule="atLeast"/>
    </w:pPr>
    <w:rPr>
      <w:rFonts w:cstheme="minorBidi"/>
      <w:color w:val="000000" w:themeColor="text1"/>
    </w:rPr>
  </w:style>
  <w:style w:type="paragraph" w:customStyle="1" w:styleId="Textbody">
    <w:name w:val="Text body"/>
    <w:basedOn w:val="Normal"/>
    <w:rsid w:val="002629E3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color w:val="auto"/>
      <w:kern w:val="3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71D06B-CB97-40F4-AD73-1ACEB0D84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mobika lwolfisberg</dc:creator>
  <cp:lastModifiedBy>mobika lwolfisberg</cp:lastModifiedBy>
  <cp:revision>6</cp:revision>
  <dcterms:created xsi:type="dcterms:W3CDTF">2012-11-28T09:49:00Z</dcterms:created>
  <dcterms:modified xsi:type="dcterms:W3CDTF">2012-12-10T13:44:00Z</dcterms:modified>
</cp:coreProperties>
</file>