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7E" w:rsidRPr="0005727E" w:rsidRDefault="0005727E" w:rsidP="0005727E">
      <w:pPr>
        <w:rPr>
          <w:rFonts w:asciiTheme="minorHAnsi" w:hAnsiTheme="minorHAnsi"/>
          <w:color w:val="333333"/>
        </w:rPr>
      </w:pPr>
    </w:p>
    <w:p w:rsidR="0005727E" w:rsidRDefault="0005727E" w:rsidP="0005727E">
      <w:pPr>
        <w:jc w:val="center"/>
        <w:rPr>
          <w:rFonts w:asciiTheme="minorHAnsi" w:hAnsiTheme="minorHAnsi"/>
          <w:b/>
          <w:color w:val="333333"/>
          <w:sz w:val="32"/>
        </w:rPr>
      </w:pPr>
    </w:p>
    <w:p w:rsidR="0005727E" w:rsidRPr="0005727E" w:rsidRDefault="0005727E" w:rsidP="0005727E">
      <w:pPr>
        <w:jc w:val="center"/>
        <w:rPr>
          <w:rFonts w:asciiTheme="minorHAnsi" w:hAnsiTheme="minorHAnsi"/>
          <w:b/>
          <w:sz w:val="32"/>
        </w:rPr>
      </w:pPr>
      <w:r w:rsidRPr="0005727E">
        <w:rPr>
          <w:rFonts w:asciiTheme="minorHAnsi" w:hAnsiTheme="minorHAnsi"/>
          <w:b/>
          <w:color w:val="333333"/>
          <w:sz w:val="32"/>
        </w:rPr>
        <w:t>Convecteur avec roulettes et fixa</w:t>
      </w:r>
      <w:r w:rsidRPr="0005727E">
        <w:rPr>
          <w:rFonts w:asciiTheme="minorHAnsi" w:hAnsiTheme="minorHAnsi"/>
          <w:b/>
          <w:color w:val="333333"/>
          <w:sz w:val="32"/>
        </w:rPr>
        <w:t>tion murale simplifiée fournies</w:t>
      </w:r>
    </w:p>
    <w:p w:rsidR="0005727E" w:rsidRPr="0005727E" w:rsidRDefault="0005727E" w:rsidP="0005727E">
      <w:pPr>
        <w:jc w:val="center"/>
        <w:rPr>
          <w:rFonts w:asciiTheme="minorHAnsi" w:hAnsiTheme="minorHAnsi"/>
          <w:b/>
          <w:sz w:val="32"/>
        </w:rPr>
      </w:pPr>
      <w:bookmarkStart w:id="0" w:name="_GoBack"/>
      <w:r w:rsidRPr="0005727E">
        <w:rPr>
          <w:rFonts w:asciiTheme="minorHAnsi" w:hAnsiTheme="minorHAnsi"/>
          <w:b/>
          <w:sz w:val="32"/>
        </w:rPr>
        <w:t>EL-CL-005</w:t>
      </w:r>
    </w:p>
    <w:bookmarkEnd w:id="0"/>
    <w:p w:rsidR="0005727E" w:rsidRPr="0005727E" w:rsidRDefault="0005727E" w:rsidP="0005727E">
      <w:pPr>
        <w:rPr>
          <w:rFonts w:asciiTheme="minorHAnsi" w:hAnsiTheme="minorHAnsi"/>
          <w:color w:val="333333"/>
        </w:rPr>
      </w:pPr>
    </w:p>
    <w:p w:rsidR="0005727E" w:rsidRDefault="0005727E" w:rsidP="0005727E">
      <w:pPr>
        <w:rPr>
          <w:rFonts w:asciiTheme="minorHAnsi" w:hAnsiTheme="minorHAnsi"/>
          <w:color w:val="33333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352747" wp14:editId="26308FE8">
            <wp:simplePos x="0" y="0"/>
            <wp:positionH relativeFrom="column">
              <wp:posOffset>1396365</wp:posOffset>
            </wp:positionH>
            <wp:positionV relativeFrom="paragraph">
              <wp:posOffset>28575</wp:posOffset>
            </wp:positionV>
            <wp:extent cx="2519680" cy="204089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5" t="28208" r="61808" b="48943"/>
                    <a:stretch/>
                  </pic:blipFill>
                  <pic:spPr bwMode="auto">
                    <a:xfrm>
                      <a:off x="0" y="0"/>
                      <a:ext cx="2519680" cy="204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27E" w:rsidRDefault="0005727E" w:rsidP="0005727E">
      <w:pPr>
        <w:rPr>
          <w:rFonts w:asciiTheme="minorHAnsi" w:hAnsiTheme="minorHAnsi"/>
          <w:color w:val="333333"/>
        </w:rPr>
      </w:pPr>
    </w:p>
    <w:p w:rsidR="0005727E" w:rsidRDefault="0005727E" w:rsidP="0005727E">
      <w:pPr>
        <w:rPr>
          <w:rFonts w:asciiTheme="minorHAnsi" w:hAnsiTheme="minorHAnsi"/>
          <w:noProof/>
          <w:color w:val="333333"/>
        </w:rPr>
      </w:pPr>
    </w:p>
    <w:p w:rsidR="0005727E" w:rsidRDefault="0005727E" w:rsidP="0005727E">
      <w:pPr>
        <w:rPr>
          <w:rFonts w:asciiTheme="minorHAnsi" w:hAnsiTheme="minorHAnsi"/>
          <w:noProof/>
          <w:color w:val="333333"/>
        </w:rPr>
      </w:pPr>
    </w:p>
    <w:p w:rsidR="0005727E" w:rsidRDefault="0005727E" w:rsidP="0005727E">
      <w:pPr>
        <w:rPr>
          <w:rFonts w:asciiTheme="minorHAnsi" w:hAnsiTheme="minorHAnsi"/>
          <w:noProof/>
          <w:color w:val="333333"/>
        </w:rPr>
      </w:pPr>
    </w:p>
    <w:p w:rsidR="0005727E" w:rsidRDefault="0005727E" w:rsidP="0005727E">
      <w:pPr>
        <w:rPr>
          <w:rFonts w:asciiTheme="minorHAnsi" w:hAnsiTheme="minorHAnsi"/>
          <w:noProof/>
          <w:color w:val="333333"/>
        </w:rPr>
      </w:pPr>
    </w:p>
    <w:p w:rsidR="0005727E" w:rsidRDefault="0005727E" w:rsidP="0005727E">
      <w:pPr>
        <w:rPr>
          <w:rFonts w:asciiTheme="minorHAnsi" w:hAnsiTheme="minorHAnsi"/>
          <w:noProof/>
          <w:color w:val="333333"/>
        </w:rPr>
      </w:pPr>
    </w:p>
    <w:p w:rsidR="0005727E" w:rsidRDefault="0005727E" w:rsidP="0005727E">
      <w:pPr>
        <w:rPr>
          <w:rFonts w:asciiTheme="minorHAnsi" w:hAnsiTheme="minorHAnsi"/>
          <w:noProof/>
          <w:color w:val="333333"/>
        </w:rPr>
      </w:pPr>
    </w:p>
    <w:p w:rsidR="0005727E" w:rsidRDefault="0005727E" w:rsidP="0005727E">
      <w:pPr>
        <w:rPr>
          <w:rFonts w:asciiTheme="minorHAnsi" w:hAnsiTheme="minorHAnsi"/>
          <w:noProof/>
          <w:color w:val="333333"/>
        </w:rPr>
      </w:pPr>
    </w:p>
    <w:p w:rsidR="0005727E" w:rsidRDefault="0005727E" w:rsidP="0005727E">
      <w:pPr>
        <w:rPr>
          <w:rFonts w:asciiTheme="minorHAnsi" w:hAnsiTheme="minorHAnsi"/>
          <w:color w:val="333333"/>
        </w:rPr>
      </w:pPr>
    </w:p>
    <w:p w:rsidR="0005727E" w:rsidRDefault="0005727E" w:rsidP="0005727E">
      <w:pPr>
        <w:rPr>
          <w:rFonts w:asciiTheme="minorHAnsi" w:hAnsiTheme="minorHAnsi"/>
          <w:color w:val="333333"/>
        </w:rPr>
      </w:pPr>
    </w:p>
    <w:p w:rsidR="0005727E" w:rsidRDefault="0005727E" w:rsidP="0005727E">
      <w:pPr>
        <w:rPr>
          <w:rFonts w:asciiTheme="minorHAnsi" w:hAnsiTheme="minorHAnsi"/>
          <w:color w:val="333333"/>
          <w:sz w:val="28"/>
        </w:rPr>
      </w:pPr>
    </w:p>
    <w:p w:rsidR="0005727E" w:rsidRPr="0005727E" w:rsidRDefault="0005727E" w:rsidP="0005727E">
      <w:pPr>
        <w:rPr>
          <w:rFonts w:asciiTheme="minorHAnsi" w:hAnsiTheme="minorHAnsi"/>
          <w:color w:val="333333"/>
          <w:sz w:val="28"/>
        </w:rPr>
      </w:pPr>
      <w:r w:rsidRPr="0005727E">
        <w:rPr>
          <w:rFonts w:asciiTheme="minorHAnsi" w:hAnsiTheme="minorHAnsi"/>
          <w:color w:val="333333"/>
          <w:sz w:val="28"/>
        </w:rPr>
        <w:t>Thermostat mécanique. </w:t>
      </w:r>
      <w:r w:rsidRPr="0005727E">
        <w:rPr>
          <w:rFonts w:asciiTheme="minorHAnsi" w:hAnsiTheme="minorHAnsi"/>
          <w:color w:val="333333"/>
          <w:sz w:val="28"/>
        </w:rPr>
        <w:br/>
        <w:t>Interrupteur avec lumière témoin.</w:t>
      </w:r>
      <w:r w:rsidRPr="0005727E">
        <w:rPr>
          <w:rFonts w:asciiTheme="minorHAnsi" w:hAnsiTheme="minorHAnsi"/>
          <w:color w:val="333333"/>
          <w:sz w:val="28"/>
        </w:rPr>
        <w:br/>
        <w:t>Fonction "Hors-gel".</w:t>
      </w:r>
      <w:r w:rsidRPr="0005727E">
        <w:rPr>
          <w:rFonts w:asciiTheme="minorHAnsi" w:hAnsiTheme="minorHAnsi"/>
          <w:color w:val="333333"/>
          <w:sz w:val="28"/>
        </w:rPr>
        <w:br/>
        <w:t>Dispositif de sécurité en cas de surchauffe.</w:t>
      </w:r>
      <w:r w:rsidRPr="0005727E">
        <w:rPr>
          <w:rFonts w:asciiTheme="minorHAnsi" w:hAnsiTheme="minorHAnsi"/>
          <w:color w:val="333333"/>
          <w:sz w:val="28"/>
        </w:rPr>
        <w:br/>
        <w:t>Tension : 200-230V/50Hz.</w:t>
      </w:r>
      <w:r w:rsidRPr="0005727E">
        <w:rPr>
          <w:rFonts w:asciiTheme="minorHAnsi" w:hAnsiTheme="minorHAnsi"/>
          <w:color w:val="333333"/>
          <w:sz w:val="28"/>
        </w:rPr>
        <w:t xml:space="preserve"> – 1500W</w:t>
      </w:r>
      <w:r w:rsidRPr="0005727E">
        <w:rPr>
          <w:rFonts w:asciiTheme="minorHAnsi" w:hAnsiTheme="minorHAnsi"/>
          <w:color w:val="333333"/>
          <w:sz w:val="28"/>
        </w:rPr>
        <w:br/>
        <w:t>Classe 2.</w:t>
      </w:r>
      <w:r w:rsidRPr="0005727E">
        <w:rPr>
          <w:rFonts w:asciiTheme="minorHAnsi" w:hAnsiTheme="minorHAnsi"/>
          <w:color w:val="333333"/>
          <w:sz w:val="28"/>
        </w:rPr>
        <w:br/>
        <w:t>Norme IP24, (protection contre les projections d'eau).</w:t>
      </w:r>
      <w:r w:rsidRPr="0005727E">
        <w:rPr>
          <w:rFonts w:asciiTheme="minorHAnsi" w:hAnsiTheme="minorHAnsi"/>
          <w:color w:val="333333"/>
          <w:sz w:val="28"/>
        </w:rPr>
        <w:br/>
        <w:t>CE, ROHS</w:t>
      </w:r>
      <w:r w:rsidRPr="0005727E">
        <w:rPr>
          <w:rFonts w:asciiTheme="minorHAnsi" w:hAnsiTheme="minorHAnsi"/>
          <w:color w:val="333333"/>
          <w:sz w:val="28"/>
        </w:rPr>
        <w:br/>
      </w:r>
      <w:r w:rsidRPr="0005727E">
        <w:rPr>
          <w:rFonts w:asciiTheme="minorHAnsi" w:hAnsiTheme="minorHAnsi"/>
          <w:color w:val="333333"/>
          <w:sz w:val="28"/>
        </w:rPr>
        <w:br/>
      </w:r>
      <w:r w:rsidRPr="0005727E">
        <w:rPr>
          <w:rStyle w:val="lev"/>
          <w:rFonts w:asciiTheme="minorHAnsi" w:hAnsiTheme="minorHAnsi"/>
          <w:color w:val="333333"/>
          <w:sz w:val="28"/>
          <w:u w:val="single"/>
        </w:rPr>
        <w:t>Dimensions :</w:t>
      </w:r>
      <w:r w:rsidRPr="0005727E">
        <w:rPr>
          <w:rFonts w:asciiTheme="minorHAnsi" w:hAnsiTheme="minorHAnsi"/>
          <w:color w:val="333333"/>
          <w:sz w:val="28"/>
        </w:rPr>
        <w:br/>
        <w:t>Hauteur : 44 cm</w:t>
      </w:r>
      <w:r w:rsidRPr="0005727E">
        <w:rPr>
          <w:rFonts w:asciiTheme="minorHAnsi" w:hAnsiTheme="minorHAnsi"/>
          <w:color w:val="333333"/>
          <w:sz w:val="28"/>
        </w:rPr>
        <w:br/>
        <w:t>Largeur : 74 cm </w:t>
      </w:r>
      <w:r w:rsidRPr="0005727E">
        <w:rPr>
          <w:rFonts w:asciiTheme="minorHAnsi" w:hAnsiTheme="minorHAnsi"/>
          <w:color w:val="333333"/>
          <w:sz w:val="28"/>
        </w:rPr>
        <w:br/>
        <w:t>Profondeur : 8 cm</w:t>
      </w:r>
      <w:r w:rsidRPr="0005727E">
        <w:rPr>
          <w:rFonts w:asciiTheme="minorHAnsi" w:hAnsiTheme="minorHAnsi"/>
          <w:color w:val="333333"/>
          <w:sz w:val="28"/>
        </w:rPr>
        <w:br/>
      </w:r>
      <w:r w:rsidRPr="0005727E">
        <w:rPr>
          <w:rFonts w:asciiTheme="minorHAnsi" w:hAnsiTheme="minorHAnsi"/>
          <w:color w:val="333333"/>
          <w:sz w:val="28"/>
        </w:rPr>
        <w:br/>
        <w:t>Poids net : 4 kg</w:t>
      </w:r>
    </w:p>
    <w:p w:rsidR="0005727E" w:rsidRPr="0005727E" w:rsidRDefault="0005727E" w:rsidP="0005727E">
      <w:pPr>
        <w:rPr>
          <w:rFonts w:asciiTheme="minorHAnsi" w:hAnsiTheme="minorHAnsi"/>
          <w:color w:val="333333"/>
          <w:sz w:val="28"/>
        </w:rPr>
      </w:pPr>
    </w:p>
    <w:p w:rsidR="0005727E" w:rsidRPr="0005727E" w:rsidRDefault="0005727E" w:rsidP="0005727E">
      <w:pPr>
        <w:rPr>
          <w:rFonts w:asciiTheme="minorHAnsi" w:hAnsiTheme="minorHAnsi"/>
          <w:b/>
          <w:color w:val="333333"/>
          <w:sz w:val="32"/>
        </w:rPr>
      </w:pPr>
      <w:r w:rsidRPr="0005727E">
        <w:rPr>
          <w:rFonts w:asciiTheme="minorHAnsi" w:hAnsiTheme="minorHAnsi"/>
          <w:b/>
          <w:color w:val="333333"/>
          <w:sz w:val="32"/>
        </w:rPr>
        <w:t>CHF 65.- - 40% = CHF 39 .-</w:t>
      </w:r>
    </w:p>
    <w:p w:rsidR="0005727E" w:rsidRPr="0005727E" w:rsidRDefault="0005727E">
      <w:pPr>
        <w:rPr>
          <w:rFonts w:asciiTheme="minorHAnsi" w:hAnsiTheme="minorHAnsi"/>
        </w:rPr>
      </w:pPr>
    </w:p>
    <w:p w:rsidR="004D3C2D" w:rsidRPr="0005727E" w:rsidRDefault="004D3C2D">
      <w:pPr>
        <w:rPr>
          <w:rFonts w:asciiTheme="minorHAnsi" w:hAnsiTheme="minorHAnsi"/>
        </w:rPr>
      </w:pPr>
    </w:p>
    <w:sectPr w:rsidR="004D3C2D" w:rsidRPr="000572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CD" w:rsidRDefault="00B228CD" w:rsidP="000F56ED">
      <w:r>
        <w:separator/>
      </w:r>
    </w:p>
  </w:endnote>
  <w:endnote w:type="continuationSeparator" w:id="0">
    <w:p w:rsidR="00B228CD" w:rsidRDefault="00B228CD" w:rsidP="000F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6ED" w:rsidRDefault="000F56ED" w:rsidP="000F56ED">
    <w:pPr>
      <w:pStyle w:val="Pieddepage"/>
      <w:jc w:val="center"/>
    </w:pPr>
    <w:r>
      <w:t>MOBIKA – Chemin du Croset 9B – 1024 Ecublens</w:t>
    </w:r>
  </w:p>
  <w:p w:rsidR="000F56ED" w:rsidRDefault="000F56ED" w:rsidP="000F56ED">
    <w:pPr>
      <w:pStyle w:val="Pieddepage"/>
      <w:jc w:val="center"/>
    </w:pPr>
    <w:r>
      <w:t>Tél. : 021 784 55 22 – Fax. : 021 784 55 02</w:t>
    </w:r>
  </w:p>
  <w:p w:rsidR="000F56ED" w:rsidRDefault="000F56ED" w:rsidP="000F56ED">
    <w:pPr>
      <w:pStyle w:val="Pieddepage"/>
      <w:jc w:val="center"/>
    </w:pPr>
    <w:r w:rsidRPr="000F56ED">
      <w:t>mobika@mobika.ch</w:t>
    </w:r>
    <w:r>
      <w:t xml:space="preserve"> – </w:t>
    </w:r>
    <w:r w:rsidRPr="000F56ED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CD" w:rsidRDefault="00B228CD" w:rsidP="000F56ED">
      <w:r>
        <w:separator/>
      </w:r>
    </w:p>
  </w:footnote>
  <w:footnote w:type="continuationSeparator" w:id="0">
    <w:p w:rsidR="00B228CD" w:rsidRDefault="00B228CD" w:rsidP="000F5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6ED" w:rsidRDefault="000F56ED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3810266</wp:posOffset>
          </wp:positionH>
          <wp:positionV relativeFrom="paragraph">
            <wp:posOffset>-183293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ED"/>
    <w:rsid w:val="0005727E"/>
    <w:rsid w:val="000F56ED"/>
    <w:rsid w:val="004D3C2D"/>
    <w:rsid w:val="00B2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27E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6ED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F56ED"/>
  </w:style>
  <w:style w:type="paragraph" w:styleId="Pieddepage">
    <w:name w:val="footer"/>
    <w:basedOn w:val="Normal"/>
    <w:link w:val="PieddepageCar"/>
    <w:uiPriority w:val="99"/>
    <w:unhideWhenUsed/>
    <w:rsid w:val="000F56ED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F56ED"/>
  </w:style>
  <w:style w:type="paragraph" w:styleId="Textedebulles">
    <w:name w:val="Balloon Text"/>
    <w:basedOn w:val="Normal"/>
    <w:link w:val="TextedebullesCar"/>
    <w:uiPriority w:val="99"/>
    <w:semiHidden/>
    <w:unhideWhenUsed/>
    <w:rsid w:val="000F56ED"/>
    <w:rPr>
      <w:rFonts w:ascii="Tahoma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6E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F56ED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0572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27E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6ED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F56ED"/>
  </w:style>
  <w:style w:type="paragraph" w:styleId="Pieddepage">
    <w:name w:val="footer"/>
    <w:basedOn w:val="Normal"/>
    <w:link w:val="PieddepageCar"/>
    <w:uiPriority w:val="99"/>
    <w:unhideWhenUsed/>
    <w:rsid w:val="000F56ED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F56ED"/>
  </w:style>
  <w:style w:type="paragraph" w:styleId="Textedebulles">
    <w:name w:val="Balloon Text"/>
    <w:basedOn w:val="Normal"/>
    <w:link w:val="TextedebullesCar"/>
    <w:uiPriority w:val="99"/>
    <w:semiHidden/>
    <w:unhideWhenUsed/>
    <w:rsid w:val="000F56ED"/>
    <w:rPr>
      <w:rFonts w:ascii="Tahoma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6E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F56ED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057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1</cp:revision>
  <dcterms:created xsi:type="dcterms:W3CDTF">2014-01-21T08:10:00Z</dcterms:created>
  <dcterms:modified xsi:type="dcterms:W3CDTF">2014-01-21T09:28:00Z</dcterms:modified>
</cp:coreProperties>
</file>