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79" w:rsidRDefault="00D35779" w:rsidP="00281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A67CF5" w:rsidRDefault="00A67CF5" w:rsidP="00281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143A29" w:rsidRPr="00281223" w:rsidRDefault="0028122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281223">
        <w:rPr>
          <w:rFonts w:asciiTheme="majorHAnsi" w:hAnsiTheme="majorHAnsi" w:cstheme="majorHAnsi"/>
          <w:b/>
          <w:bCs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Klimaanlage</w:t>
      </w:r>
      <w:proofErr w:type="spellEnd"/>
    </w:p>
    <w:p w:rsidR="00281223" w:rsidRPr="00281223" w:rsidRDefault="00281223" w:rsidP="00281223">
      <w:pPr>
        <w:jc w:val="center"/>
        <w:rPr>
          <w:rFonts w:asciiTheme="majorHAnsi" w:hAnsiTheme="majorHAnsi" w:cstheme="majorHAnsi"/>
          <w:b/>
          <w:i/>
          <w:sz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81223">
        <w:rPr>
          <w:rFonts w:asciiTheme="majorHAnsi" w:hAnsiTheme="majorHAnsi" w:cstheme="majorHAnsi"/>
          <w:b/>
          <w:i/>
          <w:sz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(EL-CLSU-025)</w:t>
      </w:r>
    </w:p>
    <w:p w:rsidR="00143A29" w:rsidRDefault="00143A29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81223" w:rsidRDefault="003F4B5E" w:rsidP="003F4B5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val="fr-CH" w:eastAsia="fr-CH"/>
        </w:rPr>
        <w:drawing>
          <wp:inline distT="0" distB="0" distL="0" distR="0" wp14:anchorId="5D480DC2" wp14:editId="3044C35D">
            <wp:extent cx="2257425" cy="1696664"/>
            <wp:effectExtent l="171450" t="171450" r="371475" b="3613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-cool_EL-CLSU-0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59" cy="1697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1223" w:rsidRDefault="00281223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81223" w:rsidRPr="00A67CF5" w:rsidRDefault="00281223" w:rsidP="003F4B5E">
      <w:pPr>
        <w:jc w:val="center"/>
        <w:rPr>
          <w:rFonts w:asciiTheme="majorHAnsi" w:hAnsiTheme="majorHAnsi" w:cstheme="majorHAnsi"/>
          <w:b/>
          <w:bCs/>
          <w:i/>
          <w:sz w:val="32"/>
          <w:szCs w:val="40"/>
          <w:u w:val="single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Theme="majorHAnsi" w:hAnsiTheme="majorHAnsi" w:cstheme="majorHAnsi"/>
          <w:b/>
          <w:bCs/>
          <w:i/>
          <w:sz w:val="32"/>
          <w:szCs w:val="40"/>
          <w:u w:val="single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Beschreibung</w:t>
      </w:r>
    </w:p>
    <w:p w:rsidR="00143A29" w:rsidRPr="00A67CF5" w:rsidRDefault="00F17345" w:rsidP="00A67C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GoBack"/>
      <w:r w:rsidRPr="00A67CF5">
        <w:rPr>
          <w:rFonts w:asciiTheme="majorHAnsi" w:hAnsiTheme="majorHAnsi" w:cstheme="majorHAnsi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Klimaanlage, Splits umkehrbar 2500 W </w:t>
      </w:r>
      <w:r w:rsidRPr="00A67CF5">
        <w:rPr>
          <w:rFonts w:asciiTheme="majorHAnsi" w:hAnsiTheme="majorHAnsi" w:cstheme="majorHAnsi"/>
          <w:i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(U-cool)</w:t>
      </w:r>
    </w:p>
    <w:bookmarkEnd w:id="0"/>
    <w:p w:rsidR="00A67CF5" w:rsidRPr="00A67CF5" w:rsidRDefault="00A67CF5" w:rsidP="00143A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lang w:val="de-CH"/>
        </w:rPr>
      </w:pP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="Symbol" w:hAnsi="Symbol" w:cs="Symbol"/>
          <w:sz w:val="22"/>
          <w:szCs w:val="22"/>
          <w:lang w:val="de-CH"/>
        </w:rPr>
        <w:t></w:t>
      </w:r>
      <w:r w:rsidRPr="00A67CF5">
        <w:rPr>
          <w:rFonts w:ascii="Symbol" w:hAnsi="Symbol" w:cs="Symbol"/>
          <w:color w:val="E46C0A"/>
          <w:sz w:val="22"/>
          <w:szCs w:val="22"/>
          <w:lang w:val="fr-CH"/>
        </w:rPr>
        <w:t></w:t>
      </w:r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Beruhigend Design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="Verdana,Bold" w:hAnsi="Verdana,Bold" w:cs="Verdana,Bold"/>
          <w:bCs/>
          <w:color w:val="76933C"/>
          <w:sz w:val="22"/>
          <w:szCs w:val="22"/>
          <w:lang w:val="de-CH"/>
        </w:rPr>
      </w:pPr>
      <w:r w:rsidRPr="00A67CF5">
        <w:rPr>
          <w:rFonts w:ascii="Symbol" w:hAnsi="Symbol" w:cs="Symbol"/>
          <w:sz w:val="22"/>
          <w:szCs w:val="22"/>
          <w:lang w:val="de-CH"/>
        </w:rPr>
        <w:t></w:t>
      </w:r>
      <w:r w:rsidRPr="00A67CF5">
        <w:rPr>
          <w:rFonts w:ascii="Symbol" w:hAnsi="Symbol" w:cs="Symbol"/>
          <w:color w:val="E46C0A"/>
          <w:sz w:val="22"/>
          <w:szCs w:val="22"/>
          <w:lang w:val="fr-CH"/>
        </w:rPr>
        <w:t></w:t>
      </w:r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Durchfluss Heizung Wasserfall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="Symbol" w:hAnsi="Symbol" w:cs="Symbol"/>
          <w:sz w:val="22"/>
          <w:szCs w:val="22"/>
          <w:lang w:val="de-CH"/>
        </w:rPr>
        <w:t></w:t>
      </w:r>
      <w:r w:rsidRPr="00A67CF5">
        <w:rPr>
          <w:rFonts w:ascii="Symbol" w:hAnsi="Symbol" w:cs="Symbol"/>
          <w:color w:val="E46C0A"/>
          <w:sz w:val="22"/>
          <w:szCs w:val="22"/>
          <w:lang w:val="fr-CH"/>
        </w:rPr>
        <w:t></w:t>
      </w:r>
      <w:r w:rsidR="00A67CF5" w:rsidRPr="00A67CF5">
        <w:rPr>
          <w:rFonts w:asciiTheme="majorHAnsi" w:hAnsiTheme="majorHAnsi" w:cstheme="majorHAnsi"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oher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Dichte Filter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="Verdana,Bold" w:hAnsi="Verdana,Bold" w:cs="Verdana,Bold"/>
          <w:bCs/>
          <w:color w:val="76933C"/>
          <w:sz w:val="22"/>
          <w:szCs w:val="22"/>
          <w:lang w:val="de-CH"/>
        </w:rPr>
      </w:pPr>
    </w:p>
    <w:p w:rsidR="00C6214D" w:rsidRPr="00A67CF5" w:rsidRDefault="00C6214D" w:rsidP="00C6214D">
      <w:pPr>
        <w:rPr>
          <w:rFonts w:asciiTheme="majorHAnsi" w:eastAsia="Times New Roman" w:hAnsiTheme="majorHAnsi" w:cstheme="majorHAnsi"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Theme="majorHAnsi" w:eastAsia="Times New Roman" w:hAnsiTheme="majorHAnsi" w:cstheme="majorHAnsi"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Nur 153 Millimeter </w:t>
      </w:r>
      <w:proofErr w:type="gramStart"/>
      <w:r w:rsidRPr="00A67CF5">
        <w:rPr>
          <w:rFonts w:asciiTheme="majorHAnsi" w:eastAsia="Times New Roman" w:hAnsiTheme="majorHAnsi" w:cstheme="majorHAnsi"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geleitet</w:t>
      </w:r>
      <w:proofErr w:type="gramEnd"/>
      <w:r w:rsidRPr="00A67CF5">
        <w:rPr>
          <w:rFonts w:asciiTheme="majorHAnsi" w:eastAsia="Times New Roman" w:hAnsiTheme="majorHAnsi" w:cstheme="majorHAnsi"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des 'U' stellt er eine große Flexibilität und einen großen künstlerischen Raum vor.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Der Klang ist sehr günstig erreicht er 21 dB, welche 3 bis 6 dB kleiner als </w:t>
      </w:r>
      <w:proofErr w:type="gram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eine</w:t>
      </w:r>
      <w:proofErr w:type="gram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Klassiker Klimaanlage.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Intelligente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Abtauung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: Die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Abtauung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ist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enclanche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bei Bedarf. Er Reduziert Energieverluste (durch die Beseitigung unnötiger Abtauphasen). Für eine Klimaanlage klassischen Modus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Abtauung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startet alle 50 Minuten und dauert 10 Minuten.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Heizung 8 ° </w:t>
      </w:r>
      <w:proofErr w:type="gram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 :</w:t>
      </w:r>
      <w:proofErr w:type="gram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Behält die interne Temperatur von 8 ° C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when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Heizung im Winter aktiviert ist. Dadurch verringern die Temperaturdifferenz zwischen der Innenseite und Außenseite, weitgehend die Komfort-und Energieeinsparungen.</w:t>
      </w: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de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6214D" w:rsidRPr="00A67CF5" w:rsidRDefault="00C6214D" w:rsidP="00C6214D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Automatische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Abtauung</w:t>
      </w:r>
      <w:proofErr w:type="spellEnd"/>
      <w:r w:rsidRPr="00A67CF5"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proofErr w:type="spellStart"/>
      <w:r w:rsidRPr="00A67CF5"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Fernbedienung</w:t>
      </w:r>
      <w:proofErr w:type="spellEnd"/>
      <w:r w:rsidR="00A67CF5" w:rsidRPr="00A67CF5">
        <w:rPr>
          <w:rFonts w:asciiTheme="majorHAnsi" w:hAnsiTheme="majorHAnsi" w:cstheme="majorHAnsi"/>
          <w:bCs/>
          <w:sz w:val="22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C6214D" w:rsidRPr="00A67CF5" w:rsidRDefault="00C6214D" w:rsidP="003F4B5E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76933C"/>
          <w:sz w:val="22"/>
          <w:szCs w:val="22"/>
          <w:lang w:val="fr-CH"/>
        </w:rPr>
      </w:pPr>
    </w:p>
    <w:p w:rsidR="00C6214D" w:rsidRDefault="00C6214D" w:rsidP="003F4B5E">
      <w:pPr>
        <w:autoSpaceDE w:val="0"/>
        <w:autoSpaceDN w:val="0"/>
        <w:adjustRightInd w:val="0"/>
        <w:rPr>
          <w:rFonts w:ascii="Verdana,Bold" w:hAnsi="Verdana,Bold" w:cs="Verdana,Bold"/>
          <w:b/>
          <w:bCs/>
          <w:color w:val="76933C"/>
          <w:sz w:val="22"/>
          <w:szCs w:val="22"/>
          <w:lang w:val="fr-CH"/>
        </w:rPr>
      </w:pPr>
    </w:p>
    <w:p w:rsidR="000F7D9E" w:rsidRPr="00281223" w:rsidRDefault="000F7D9E" w:rsidP="003F4B5E">
      <w:pPr>
        <w:rPr>
          <w:lang w:val="de-CH"/>
        </w:rPr>
      </w:pPr>
    </w:p>
    <w:sectPr w:rsidR="000F7D9E" w:rsidRPr="00281223" w:rsidSect="000F7D9E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14D" w:rsidRDefault="00C6214D" w:rsidP="00DB709B">
      <w:r>
        <w:separator/>
      </w:r>
    </w:p>
  </w:endnote>
  <w:endnote w:type="continuationSeparator" w:id="0">
    <w:p w:rsidR="00C6214D" w:rsidRDefault="00C6214D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4D" w:rsidRPr="008C3C5A" w:rsidRDefault="00C6214D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proofErr w:type="spellStart"/>
    <w:r>
      <w:rPr>
        <w:rFonts w:asciiTheme="majorHAnsi" w:hAnsiTheme="majorHAnsi" w:cstheme="majorHAnsi"/>
        <w:b/>
        <w:sz w:val="22"/>
      </w:rPr>
      <w:t>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</w:t>
    </w:r>
    <w:proofErr w:type="spellEnd"/>
    <w:r w:rsidRPr="008C3C5A">
      <w:rPr>
        <w:rFonts w:asciiTheme="majorHAnsi" w:hAnsiTheme="majorHAnsi" w:cstheme="majorHAnsi"/>
        <w:b/>
        <w:sz w:val="22"/>
      </w:rPr>
      <w:t xml:space="preserve"> Suisse </w:t>
    </w:r>
    <w:proofErr w:type="spellStart"/>
    <w:r w:rsidRPr="008C3C5A">
      <w:rPr>
        <w:rFonts w:asciiTheme="majorHAnsi" w:hAnsiTheme="majorHAnsi" w:cstheme="majorHAnsi"/>
        <w:b/>
        <w:sz w:val="22"/>
      </w:rPr>
      <w:t>Sàr</w:t>
    </w:r>
    <w:r>
      <w:rPr>
        <w:rFonts w:asciiTheme="majorHAnsi" w:hAnsiTheme="majorHAnsi" w:cstheme="majorHAnsi"/>
        <w:b/>
        <w:sz w:val="22"/>
      </w:rPr>
      <w:t>l</w:t>
    </w:r>
    <w:proofErr w:type="spellEnd"/>
    <w:r>
      <w:rPr>
        <w:rFonts w:asciiTheme="majorHAnsi" w:hAnsiTheme="majorHAnsi" w:cstheme="majorHAnsi"/>
        <w:b/>
        <w:sz w:val="22"/>
      </w:rPr>
      <w:t xml:space="preserve"> - Chemin de la </w:t>
    </w:r>
    <w:proofErr w:type="spellStart"/>
    <w:r>
      <w:rPr>
        <w:rFonts w:asciiTheme="majorHAnsi" w:hAnsiTheme="majorHAnsi" w:cstheme="majorHAnsi"/>
        <w:b/>
        <w:sz w:val="22"/>
      </w:rPr>
      <w:t>Chatanerie</w:t>
    </w:r>
    <w:proofErr w:type="spellEnd"/>
    <w:r>
      <w:rPr>
        <w:rFonts w:asciiTheme="majorHAnsi" w:hAnsiTheme="majorHAnsi" w:cstheme="majorHAnsi"/>
        <w:b/>
        <w:sz w:val="22"/>
      </w:rPr>
      <w:t xml:space="preserve"> 10 - CP 115 -</w:t>
    </w:r>
    <w:r w:rsidRPr="008C3C5A">
      <w:rPr>
        <w:rFonts w:asciiTheme="majorHAnsi" w:hAnsiTheme="majorHAnsi" w:cstheme="majorHAnsi"/>
        <w:b/>
        <w:sz w:val="22"/>
      </w:rPr>
      <w:t xml:space="preserve"> 1023 Crissier</w:t>
    </w:r>
  </w:p>
  <w:p w:rsidR="00C6214D" w:rsidRDefault="00C6214D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>Te</w:t>
    </w:r>
    <w:r w:rsidRPr="008C3C5A">
      <w:rPr>
        <w:rFonts w:asciiTheme="majorHAnsi" w:hAnsiTheme="majorHAnsi" w:cstheme="majorHAnsi"/>
        <w:b/>
        <w:sz w:val="22"/>
      </w:rPr>
      <w:t>l </w:t>
    </w:r>
    <w:proofErr w:type="gramStart"/>
    <w:r w:rsidRPr="008C3C5A">
      <w:rPr>
        <w:rFonts w:asciiTheme="majorHAnsi" w:hAnsiTheme="majorHAnsi" w:cstheme="majorHAnsi"/>
        <w:b/>
        <w:sz w:val="22"/>
      </w:rPr>
      <w:t>:.</w:t>
    </w:r>
    <w:proofErr w:type="gramEnd"/>
    <w:r w:rsidRPr="008C3C5A">
      <w:rPr>
        <w:rFonts w:asciiTheme="majorHAnsi" w:hAnsiTheme="majorHAnsi" w:cstheme="majorHAnsi"/>
        <w:b/>
        <w:sz w:val="22"/>
      </w:rPr>
      <w:t xml:space="preserve"> 021</w:t>
    </w:r>
    <w:r>
      <w:rPr>
        <w:rFonts w:asciiTheme="majorHAnsi" w:hAnsiTheme="majorHAnsi" w:cstheme="majorHAnsi"/>
        <w:b/>
        <w:sz w:val="22"/>
      </w:rPr>
      <w:t xml:space="preserve"> - </w:t>
    </w:r>
    <w:r w:rsidRPr="008C3C5A">
      <w:rPr>
        <w:rFonts w:asciiTheme="majorHAnsi" w:hAnsiTheme="majorHAnsi" w:cstheme="majorHAnsi"/>
        <w:b/>
        <w:sz w:val="22"/>
      </w:rPr>
      <w:t>784</w:t>
    </w:r>
    <w:r>
      <w:rPr>
        <w:rFonts w:asciiTheme="majorHAnsi" w:hAnsiTheme="majorHAnsi" w:cstheme="majorHAnsi"/>
        <w:b/>
        <w:sz w:val="22"/>
      </w:rPr>
      <w:t xml:space="preserve"> </w:t>
    </w:r>
    <w:r w:rsidRPr="008C3C5A">
      <w:rPr>
        <w:rFonts w:asciiTheme="majorHAnsi" w:hAnsiTheme="majorHAnsi" w:cstheme="majorHAnsi"/>
        <w:b/>
        <w:sz w:val="22"/>
      </w:rPr>
      <w:t>55</w:t>
    </w:r>
    <w:r>
      <w:rPr>
        <w:rFonts w:asciiTheme="majorHAnsi" w:hAnsiTheme="majorHAnsi" w:cstheme="majorHAnsi"/>
        <w:b/>
        <w:sz w:val="22"/>
      </w:rPr>
      <w:t xml:space="preserve"> 22     -     </w:t>
    </w:r>
    <w:r w:rsidRPr="008C3C5A">
      <w:rPr>
        <w:rFonts w:asciiTheme="majorHAnsi" w:hAnsiTheme="majorHAnsi" w:cstheme="majorHAnsi"/>
        <w:b/>
        <w:sz w:val="22"/>
      </w:rPr>
      <w:t>Fax </w:t>
    </w:r>
    <w:proofErr w:type="gramStart"/>
    <w:r w:rsidRPr="008C3C5A">
      <w:rPr>
        <w:rFonts w:asciiTheme="majorHAnsi" w:hAnsiTheme="majorHAnsi" w:cstheme="majorHAnsi"/>
        <w:b/>
        <w:sz w:val="22"/>
      </w:rPr>
      <w:t>:.</w:t>
    </w:r>
    <w:proofErr w:type="gramEnd"/>
    <w:r w:rsidRPr="008C3C5A">
      <w:rPr>
        <w:rFonts w:asciiTheme="majorHAnsi" w:hAnsiTheme="majorHAnsi" w:cstheme="majorHAnsi"/>
        <w:b/>
        <w:sz w:val="22"/>
      </w:rPr>
      <w:t xml:space="preserve"> 021</w:t>
    </w:r>
    <w:r>
      <w:rPr>
        <w:rFonts w:asciiTheme="majorHAnsi" w:hAnsiTheme="majorHAnsi" w:cstheme="majorHAnsi"/>
        <w:b/>
        <w:sz w:val="22"/>
      </w:rPr>
      <w:t xml:space="preserve"> - </w:t>
    </w:r>
    <w:r w:rsidRPr="008C3C5A">
      <w:rPr>
        <w:rFonts w:asciiTheme="majorHAnsi" w:hAnsiTheme="majorHAnsi" w:cstheme="majorHAnsi"/>
        <w:b/>
        <w:sz w:val="22"/>
      </w:rPr>
      <w:t>784</w:t>
    </w:r>
    <w:r>
      <w:rPr>
        <w:rFonts w:asciiTheme="majorHAnsi" w:hAnsiTheme="majorHAnsi" w:cstheme="majorHAnsi"/>
        <w:b/>
        <w:sz w:val="22"/>
      </w:rPr>
      <w:t xml:space="preserve"> </w:t>
    </w:r>
    <w:r w:rsidRPr="008C3C5A">
      <w:rPr>
        <w:rFonts w:asciiTheme="majorHAnsi" w:hAnsiTheme="majorHAnsi" w:cstheme="majorHAnsi"/>
        <w:b/>
        <w:sz w:val="22"/>
      </w:rPr>
      <w:t>55</w:t>
    </w:r>
    <w:r>
      <w:rPr>
        <w:rFonts w:asciiTheme="majorHAnsi" w:hAnsiTheme="majorHAnsi" w:cstheme="majorHAnsi"/>
        <w:b/>
        <w:sz w:val="22"/>
      </w:rPr>
      <w:t xml:space="preserve"> 02 </w:t>
    </w:r>
  </w:p>
  <w:p w:rsidR="00C6214D" w:rsidRPr="008C3C5A" w:rsidRDefault="00C6214D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 xml:space="preserve"> 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a@mobi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a.ch</w:t>
    </w:r>
  </w:p>
  <w:p w:rsidR="00C6214D" w:rsidRPr="00F17345" w:rsidRDefault="00C6214D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14D" w:rsidRDefault="00C6214D" w:rsidP="00DB709B">
      <w:r>
        <w:separator/>
      </w:r>
    </w:p>
  </w:footnote>
  <w:footnote w:type="continuationSeparator" w:id="0">
    <w:p w:rsidR="00C6214D" w:rsidRDefault="00C6214D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4D" w:rsidRDefault="00C6214D" w:rsidP="00A02988">
    <w:pPr>
      <w:pStyle w:val="En-tte"/>
      <w:jc w:val="center"/>
    </w:pPr>
    <w:r>
      <w:rPr>
        <w:noProof/>
        <w:lang w:val="fr-CH" w:eastAsia="fr-CH"/>
      </w:rPr>
      <w:drawing>
        <wp:inline distT="0" distB="0" distL="0" distR="0">
          <wp:extent cx="2876550" cy="96076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960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160029"/>
    <w:rsid w:val="00281223"/>
    <w:rsid w:val="003F4B5E"/>
    <w:rsid w:val="0075681C"/>
    <w:rsid w:val="008C3C5A"/>
    <w:rsid w:val="00A02988"/>
    <w:rsid w:val="00A67CF5"/>
    <w:rsid w:val="00C6214D"/>
    <w:rsid w:val="00D35779"/>
    <w:rsid w:val="00D81D62"/>
    <w:rsid w:val="00DB709B"/>
    <w:rsid w:val="00F1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semiHidden/>
    <w:unhideWhenUsed/>
    <w:rsid w:val="00D35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semiHidden/>
    <w:unhideWhenUsed/>
    <w:rsid w:val="00D35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Mélanie Pinheiro</cp:lastModifiedBy>
  <cp:revision>2</cp:revision>
  <cp:lastPrinted>2012-09-14T08:07:00Z</cp:lastPrinted>
  <dcterms:created xsi:type="dcterms:W3CDTF">2012-09-14T08:51:00Z</dcterms:created>
  <dcterms:modified xsi:type="dcterms:W3CDTF">2012-09-14T08:51:00Z</dcterms:modified>
</cp:coreProperties>
</file>