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FA6A77">
        <w:t>4 décembre</w:t>
      </w:r>
      <w:r>
        <w:t xml:space="preserve"> 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FA6A77" w:rsidP="00A8170B">
      <w:pPr>
        <w:spacing w:line="240" w:lineRule="auto"/>
        <w:jc w:val="center"/>
        <w:rPr>
          <w:b/>
        </w:rPr>
      </w:pPr>
      <w:r>
        <w:rPr>
          <w:b/>
        </w:rPr>
        <w:t>Stirnimann</w:t>
      </w:r>
      <w:r w:rsidR="00774099" w:rsidRPr="00774099"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être livrée en &lt; 48 heures des frais administratif</w:t>
      </w:r>
      <w:r w:rsidR="00EA5964">
        <w:t>s</w:t>
      </w:r>
      <w:r>
        <w:t xml:space="preserve">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>’installation, montage, nettoyage, élimination des déchets, recyclage, ainsi q</w:t>
      </w:r>
      <w:bookmarkStart w:id="0" w:name="_GoBack"/>
      <w:bookmarkEnd w:id="0"/>
      <w:r>
        <w:t xml:space="preserve">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6F68AF" w:rsidRDefault="006F68AF" w:rsidP="00774099">
      <w:pPr>
        <w:spacing w:after="0" w:line="240" w:lineRule="auto"/>
      </w:pPr>
    </w:p>
    <w:p w:rsidR="00653FA6" w:rsidRDefault="006F68AF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653FA6"/>
    <w:rsid w:val="00666A1F"/>
    <w:rsid w:val="006F68AF"/>
    <w:rsid w:val="00756B76"/>
    <w:rsid w:val="00774099"/>
    <w:rsid w:val="00936D41"/>
    <w:rsid w:val="00A02831"/>
    <w:rsid w:val="00A8170B"/>
    <w:rsid w:val="00B10452"/>
    <w:rsid w:val="00C83420"/>
    <w:rsid w:val="00CD7733"/>
    <w:rsid w:val="00DD58B6"/>
    <w:rsid w:val="00EA5964"/>
    <w:rsid w:val="00F654F0"/>
    <w:rsid w:val="00FA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4</cp:revision>
  <cp:lastPrinted>2013-10-22T15:05:00Z</cp:lastPrinted>
  <dcterms:created xsi:type="dcterms:W3CDTF">2013-12-04T13:58:00Z</dcterms:created>
  <dcterms:modified xsi:type="dcterms:W3CDTF">2013-12-04T14:21:00Z</dcterms:modified>
</cp:coreProperties>
</file>