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EC" w:rsidRDefault="008456EC"/>
    <w:p w:rsidR="008456EC" w:rsidRDefault="008456EC"/>
    <w:tbl>
      <w:tblPr>
        <w:tblStyle w:val="TableauListe3-Accentuation1"/>
        <w:tblW w:w="9091" w:type="dxa"/>
        <w:tblLayout w:type="fixed"/>
        <w:tblLook w:val="04A0" w:firstRow="1" w:lastRow="0" w:firstColumn="1" w:lastColumn="0" w:noHBand="0" w:noVBand="1"/>
      </w:tblPr>
      <w:tblGrid>
        <w:gridCol w:w="5070"/>
        <w:gridCol w:w="1461"/>
        <w:gridCol w:w="1276"/>
        <w:gridCol w:w="1284"/>
      </w:tblGrid>
      <w:tr w:rsidR="00CF0841" w:rsidRPr="00CF0841" w:rsidTr="00DF2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70" w:type="dxa"/>
            <w:tcBorders>
              <w:right w:val="single" w:sz="4" w:space="0" w:color="548DD4" w:themeColor="text2" w:themeTint="99"/>
            </w:tcBorders>
            <w:vAlign w:val="center"/>
          </w:tcPr>
          <w:p w:rsidR="00CF0841" w:rsidRPr="00CF0841" w:rsidRDefault="00CF0841" w:rsidP="00DF221B">
            <w:pPr>
              <w:jc w:val="center"/>
              <w:rPr>
                <w:sz w:val="28"/>
              </w:rPr>
            </w:pPr>
            <w:r w:rsidRPr="00537877">
              <w:rPr>
                <w:sz w:val="36"/>
              </w:rPr>
              <w:t>PACKS PROMERKA</w:t>
            </w:r>
          </w:p>
        </w:tc>
        <w:tc>
          <w:tcPr>
            <w:tcW w:w="146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0841" w:rsidRPr="00537877" w:rsidRDefault="00CF0841" w:rsidP="00DF22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7877">
              <w:t>ECONOMY</w:t>
            </w:r>
          </w:p>
        </w:tc>
        <w:tc>
          <w:tcPr>
            <w:tcW w:w="12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F0841" w:rsidRPr="00537877" w:rsidRDefault="005C5D9F" w:rsidP="00DF22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</w:t>
            </w:r>
            <w:r w:rsidR="00CF0841" w:rsidRPr="00537877">
              <w:t>FORT</w:t>
            </w:r>
          </w:p>
        </w:tc>
        <w:tc>
          <w:tcPr>
            <w:tcW w:w="1284" w:type="dxa"/>
            <w:tcBorders>
              <w:left w:val="single" w:sz="4" w:space="0" w:color="548DD4" w:themeColor="text2" w:themeTint="99"/>
            </w:tcBorders>
            <w:vAlign w:val="center"/>
          </w:tcPr>
          <w:p w:rsidR="00CF0841" w:rsidRPr="00537877" w:rsidRDefault="00CF0841" w:rsidP="00DF22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7877">
              <w:t>PREMIUM</w:t>
            </w:r>
          </w:p>
        </w:tc>
      </w:tr>
      <w:tr w:rsidR="00CF0841" w:rsidTr="00DF2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4" w:space="0" w:color="548DD4" w:themeColor="text2" w:themeTint="99"/>
            </w:tcBorders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Conditions tarifaires</w:t>
            </w:r>
          </w:p>
        </w:tc>
        <w:tc>
          <w:tcPr>
            <w:tcW w:w="146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Pr="00E50825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  <w:r w:rsidRPr="00E50825">
              <w:rPr>
                <w:noProof/>
                <w:color w:val="1F497D" w:themeColor="text2"/>
                <w:sz w:val="18"/>
                <w:lang w:eastAsia="fr-CH"/>
              </w:rPr>
              <w:t>-10 % de remise sur le montant total HT de la commande</w:t>
            </w:r>
          </w:p>
        </w:tc>
        <w:tc>
          <w:tcPr>
            <w:tcW w:w="12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Pr="00E50825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18"/>
              </w:rPr>
            </w:pPr>
            <w:r w:rsidRPr="00E50825">
              <w:rPr>
                <w:color w:val="1F497D" w:themeColor="text2"/>
                <w:sz w:val="18"/>
              </w:rPr>
              <w:t>Prix nets</w:t>
            </w:r>
          </w:p>
        </w:tc>
        <w:tc>
          <w:tcPr>
            <w:tcW w:w="1284" w:type="dxa"/>
            <w:tcBorders>
              <w:left w:val="single" w:sz="4" w:space="0" w:color="548DD4" w:themeColor="text2" w:themeTint="99"/>
            </w:tcBorders>
          </w:tcPr>
          <w:p w:rsidR="00CF0841" w:rsidRPr="00E50825" w:rsidRDefault="00B31B22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Supplément de 12</w:t>
            </w:r>
            <w:r w:rsidR="00A214DE" w:rsidRPr="00E50825">
              <w:rPr>
                <w:color w:val="1F497D" w:themeColor="text2"/>
                <w:sz w:val="18"/>
              </w:rPr>
              <w:t xml:space="preserve"> %</w:t>
            </w:r>
            <w:r w:rsidR="00A214DE" w:rsidRPr="00E50825">
              <w:rPr>
                <w:noProof/>
                <w:color w:val="1F497D" w:themeColor="text2"/>
                <w:sz w:val="18"/>
                <w:lang w:eastAsia="fr-CH"/>
              </w:rPr>
              <w:t xml:space="preserve"> sur le montant total HT d</w:t>
            </w:r>
            <w:bookmarkStart w:id="0" w:name="_GoBack"/>
            <w:bookmarkEnd w:id="0"/>
            <w:r w:rsidR="00A214DE" w:rsidRPr="00E50825">
              <w:rPr>
                <w:noProof/>
                <w:color w:val="1F497D" w:themeColor="text2"/>
                <w:sz w:val="18"/>
                <w:lang w:eastAsia="fr-CH"/>
              </w:rPr>
              <w:t>e la commande</w:t>
            </w:r>
          </w:p>
        </w:tc>
      </w:tr>
      <w:tr w:rsidR="00C25498" w:rsidTr="00DF22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4" w:space="0" w:color="548DD4" w:themeColor="text2" w:themeTint="99"/>
            </w:tcBorders>
          </w:tcPr>
          <w:p w:rsidR="00C25498" w:rsidRPr="00A94CCF" w:rsidRDefault="009B3328" w:rsidP="009B3328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Conditions de p</w:t>
            </w:r>
            <w:r w:rsidR="00C25498">
              <w:rPr>
                <w:color w:val="1F497D" w:themeColor="text2"/>
              </w:rPr>
              <w:t xml:space="preserve">aiement </w:t>
            </w:r>
          </w:p>
        </w:tc>
        <w:tc>
          <w:tcPr>
            <w:tcW w:w="146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25498" w:rsidRDefault="00DF221B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fr-CH"/>
              </w:rPr>
            </w:pPr>
            <w:r>
              <w:rPr>
                <w:color w:val="1F497D" w:themeColor="text2"/>
                <w:sz w:val="18"/>
              </w:rPr>
              <w:t>Payement a comptant au retrait de la marchandise</w:t>
            </w:r>
          </w:p>
        </w:tc>
        <w:tc>
          <w:tcPr>
            <w:tcW w:w="12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25498" w:rsidRPr="00C25498" w:rsidRDefault="00C25498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Paiement à 30</w:t>
            </w:r>
            <w:r w:rsidR="009108FF">
              <w:rPr>
                <w:color w:val="1F497D" w:themeColor="text2"/>
                <w:sz w:val="18"/>
              </w:rPr>
              <w:t xml:space="preserve"> jours</w:t>
            </w:r>
            <w:r>
              <w:rPr>
                <w:color w:val="1F497D" w:themeColor="text2"/>
                <w:sz w:val="18"/>
              </w:rPr>
              <w:t xml:space="preserve"> </w:t>
            </w:r>
            <w:r w:rsidR="009108FF">
              <w:rPr>
                <w:color w:val="1F497D" w:themeColor="text2"/>
                <w:sz w:val="18"/>
              </w:rPr>
              <w:t>net</w:t>
            </w:r>
          </w:p>
        </w:tc>
        <w:tc>
          <w:tcPr>
            <w:tcW w:w="1284" w:type="dxa"/>
            <w:tcBorders>
              <w:left w:val="single" w:sz="4" w:space="0" w:color="548DD4" w:themeColor="text2" w:themeTint="99"/>
            </w:tcBorders>
          </w:tcPr>
          <w:p w:rsidR="00C25498" w:rsidRPr="00C25498" w:rsidRDefault="009108FF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18"/>
              </w:rPr>
            </w:pPr>
            <w:r>
              <w:rPr>
                <w:color w:val="1F497D" w:themeColor="text2"/>
                <w:sz w:val="18"/>
              </w:rPr>
              <w:t>Paiement à 30 jours net</w:t>
            </w:r>
          </w:p>
        </w:tc>
      </w:tr>
      <w:tr w:rsidR="009B3328" w:rsidTr="00DF2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4" w:space="0" w:color="548DD4" w:themeColor="text2" w:themeTint="99"/>
            </w:tcBorders>
          </w:tcPr>
          <w:p w:rsidR="009B3328" w:rsidRPr="00A94CCF" w:rsidRDefault="005C1C93" w:rsidP="00D30369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Récupération de la marchandise</w:t>
            </w:r>
          </w:p>
        </w:tc>
        <w:tc>
          <w:tcPr>
            <w:tcW w:w="146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B3328" w:rsidRDefault="009B3328" w:rsidP="00D30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69CAC45E" wp14:editId="22DC31A0">
                  <wp:extent cx="230587" cy="219058"/>
                  <wp:effectExtent l="0" t="0" r="0" b="0"/>
                  <wp:docPr id="18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B3328" w:rsidRDefault="009B3328" w:rsidP="00D30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r-CH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74689B0B" wp14:editId="6C10DF9E">
                  <wp:extent cx="230587" cy="219058"/>
                  <wp:effectExtent l="0" t="0" r="0" b="0"/>
                  <wp:docPr id="19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left w:val="single" w:sz="4" w:space="0" w:color="548DD4" w:themeColor="text2" w:themeTint="99"/>
            </w:tcBorders>
          </w:tcPr>
          <w:p w:rsidR="009B3328" w:rsidRDefault="009B3328" w:rsidP="00D303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fr-CH"/>
              </w:rPr>
            </w:pPr>
            <w:r>
              <w:rPr>
                <w:noProof/>
                <w:lang w:eastAsia="fr-CH"/>
              </w:rPr>
              <w:drawing>
                <wp:inline distT="0" distB="0" distL="0" distR="0" wp14:anchorId="5E5F9C85" wp14:editId="1504785B">
                  <wp:extent cx="230587" cy="219058"/>
                  <wp:effectExtent l="0" t="0" r="0" b="0"/>
                  <wp:docPr id="20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DF221B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4" w:space="0" w:color="548DD4" w:themeColor="text2" w:themeTint="99"/>
            </w:tcBorders>
          </w:tcPr>
          <w:p w:rsidR="00CF0841" w:rsidRPr="00A94CCF" w:rsidRDefault="00F6424A" w:rsidP="008E6B2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Livraison incluse dès CHF 149</w:t>
            </w:r>
            <w:r w:rsidR="00A214DE" w:rsidRPr="00A94CCF">
              <w:rPr>
                <w:color w:val="1F497D" w:themeColor="text2"/>
              </w:rPr>
              <w:t>.00 HT de commande</w:t>
            </w:r>
          </w:p>
        </w:tc>
        <w:tc>
          <w:tcPr>
            <w:tcW w:w="146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3B799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7991">
              <w:rPr>
                <w:color w:val="1F497D" w:themeColor="text2"/>
                <w:sz w:val="18"/>
              </w:rPr>
              <w:t xml:space="preserve">Pas de </w:t>
            </w:r>
            <w:r w:rsidR="009108FF">
              <w:rPr>
                <w:color w:val="1F497D" w:themeColor="text2"/>
                <w:sz w:val="18"/>
              </w:rPr>
              <w:t>frais</w:t>
            </w:r>
            <w:r w:rsidRPr="003B7991">
              <w:rPr>
                <w:color w:val="1F497D" w:themeColor="text2"/>
                <w:sz w:val="18"/>
              </w:rPr>
              <w:t xml:space="preserve"> de port</w:t>
            </w:r>
          </w:p>
        </w:tc>
        <w:tc>
          <w:tcPr>
            <w:tcW w:w="12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69AE6629" wp14:editId="62922CBA">
                  <wp:extent cx="230587" cy="219058"/>
                  <wp:effectExtent l="0" t="0" r="0" b="0"/>
                  <wp:docPr id="2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left w:val="single" w:sz="4" w:space="0" w:color="548DD4" w:themeColor="text2" w:themeTint="99"/>
            </w:tcBorders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1CCAC2C0" wp14:editId="299DF7CC">
                  <wp:extent cx="230587" cy="219058"/>
                  <wp:effectExtent l="0" t="0" r="0" b="0"/>
                  <wp:docPr id="22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DF2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4" w:space="0" w:color="548DD4" w:themeColor="text2" w:themeTint="99"/>
            </w:tcBorders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Participation aux frais de livraison d</w:t>
            </w:r>
            <w:r w:rsidR="00F6424A">
              <w:rPr>
                <w:color w:val="1F497D" w:themeColor="text2"/>
              </w:rPr>
              <w:t>e CHF 19.00 HT en dessous de CHF 149</w:t>
            </w:r>
            <w:r w:rsidRPr="00A94CCF">
              <w:rPr>
                <w:color w:val="1F497D" w:themeColor="text2"/>
              </w:rPr>
              <w:t>.00 HT de commande</w:t>
            </w:r>
          </w:p>
        </w:tc>
        <w:tc>
          <w:tcPr>
            <w:tcW w:w="146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3F9A764B" wp14:editId="23B8E820">
                  <wp:extent cx="230587" cy="219058"/>
                  <wp:effectExtent l="0" t="0" r="0" b="0"/>
                  <wp:docPr id="2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left w:val="single" w:sz="4" w:space="0" w:color="548DD4" w:themeColor="text2" w:themeTint="99"/>
            </w:tcBorders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07ADD50B" wp14:editId="32D2AA10">
                  <wp:extent cx="230587" cy="219058"/>
                  <wp:effectExtent l="0" t="0" r="0" b="0"/>
                  <wp:docPr id="2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DF221B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4" w:space="0" w:color="548DD4" w:themeColor="text2" w:themeTint="99"/>
            </w:tcBorders>
          </w:tcPr>
          <w:p w:rsidR="002922CD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Livraison au rez-de-chaussée par un transporteur externe</w:t>
            </w:r>
          </w:p>
        </w:tc>
        <w:tc>
          <w:tcPr>
            <w:tcW w:w="146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Pr="00C25498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4A4CA1A1" wp14:editId="78E16E85">
                  <wp:extent cx="230587" cy="219058"/>
                  <wp:effectExtent l="0" t="0" r="0" b="0"/>
                  <wp:docPr id="41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left w:val="single" w:sz="4" w:space="0" w:color="548DD4" w:themeColor="text2" w:themeTint="99"/>
            </w:tcBorders>
          </w:tcPr>
          <w:p w:rsidR="00CF0841" w:rsidRDefault="003B799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291649A1" wp14:editId="57137908">
                  <wp:extent cx="230587" cy="219058"/>
                  <wp:effectExtent l="0" t="0" r="0" b="0"/>
                  <wp:docPr id="42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DF2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4" w:space="0" w:color="548DD4" w:themeColor="text2" w:themeTint="99"/>
            </w:tcBorders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Livraison par le team logistique PROMERKA</w:t>
            </w:r>
          </w:p>
        </w:tc>
        <w:tc>
          <w:tcPr>
            <w:tcW w:w="146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  <w:tcBorders>
              <w:left w:val="single" w:sz="4" w:space="0" w:color="548DD4" w:themeColor="text2" w:themeTint="99"/>
            </w:tcBorders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6F241E23" wp14:editId="57A50B37">
                  <wp:extent cx="230587" cy="219058"/>
                  <wp:effectExtent l="0" t="0" r="0" b="0"/>
                  <wp:docPr id="43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DF22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4" w:space="0" w:color="548DD4" w:themeColor="text2" w:themeTint="99"/>
            </w:tcBorders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Livraison à l’étage par le team logistique PROMERKA</w:t>
            </w:r>
          </w:p>
        </w:tc>
        <w:tc>
          <w:tcPr>
            <w:tcW w:w="146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4" w:type="dxa"/>
            <w:tcBorders>
              <w:left w:val="single" w:sz="4" w:space="0" w:color="548DD4" w:themeColor="text2" w:themeTint="99"/>
            </w:tcBorders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671B2883" wp14:editId="17EE0801">
                  <wp:extent cx="230587" cy="219058"/>
                  <wp:effectExtent l="0" t="0" r="0" b="0"/>
                  <wp:docPr id="4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DF2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4" w:space="0" w:color="548DD4" w:themeColor="text2" w:themeTint="99"/>
            </w:tcBorders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Installation</w:t>
            </w:r>
            <w:r w:rsidR="006A36E4">
              <w:rPr>
                <w:color w:val="1F497D" w:themeColor="text2"/>
              </w:rPr>
              <w:t xml:space="preserve"> &amp; montage</w:t>
            </w:r>
            <w:r w:rsidRPr="00A94CCF">
              <w:rPr>
                <w:color w:val="1F497D" w:themeColor="text2"/>
              </w:rPr>
              <w:t xml:space="preserve"> par le team logistique PROMERKA</w:t>
            </w:r>
          </w:p>
        </w:tc>
        <w:tc>
          <w:tcPr>
            <w:tcW w:w="146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  <w:tcBorders>
              <w:left w:val="single" w:sz="4" w:space="0" w:color="548DD4" w:themeColor="text2" w:themeTint="99"/>
            </w:tcBorders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28F2877C" wp14:editId="7B447B9B">
                  <wp:extent cx="230587" cy="219058"/>
                  <wp:effectExtent l="0" t="0" r="0" b="0"/>
                  <wp:docPr id="45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DF22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4" w:space="0" w:color="548DD4" w:themeColor="text2" w:themeTint="99"/>
            </w:tcBorders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Récupération des déchets</w:t>
            </w:r>
            <w:r w:rsidR="00C4081F">
              <w:rPr>
                <w:color w:val="1F497D" w:themeColor="text2"/>
              </w:rPr>
              <w:t xml:space="preserve"> &amp; </w:t>
            </w:r>
            <w:r w:rsidRPr="00A94CCF">
              <w:rPr>
                <w:color w:val="1F497D" w:themeColor="text2"/>
              </w:rPr>
              <w:t>emballages</w:t>
            </w:r>
          </w:p>
        </w:tc>
        <w:tc>
          <w:tcPr>
            <w:tcW w:w="146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4" w:type="dxa"/>
            <w:tcBorders>
              <w:left w:val="single" w:sz="4" w:space="0" w:color="548DD4" w:themeColor="text2" w:themeTint="99"/>
            </w:tcBorders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24F87A56" wp14:editId="6B7A062A">
                  <wp:extent cx="230587" cy="219058"/>
                  <wp:effectExtent l="0" t="0" r="0" b="0"/>
                  <wp:docPr id="46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DF2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4" w:space="0" w:color="548DD4" w:themeColor="text2" w:themeTint="99"/>
            </w:tcBorders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 xml:space="preserve">Recyclage des déchets </w:t>
            </w:r>
            <w:r w:rsidR="00C4081F">
              <w:rPr>
                <w:color w:val="1F497D" w:themeColor="text2"/>
              </w:rPr>
              <w:t xml:space="preserve">&amp; </w:t>
            </w:r>
            <w:r w:rsidRPr="00A94CCF">
              <w:rPr>
                <w:color w:val="1F497D" w:themeColor="text2"/>
              </w:rPr>
              <w:t>emballages</w:t>
            </w:r>
          </w:p>
        </w:tc>
        <w:tc>
          <w:tcPr>
            <w:tcW w:w="146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  <w:tcBorders>
              <w:left w:val="single" w:sz="4" w:space="0" w:color="548DD4" w:themeColor="text2" w:themeTint="99"/>
            </w:tcBorders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2137C643" wp14:editId="73BDC6B6">
                  <wp:extent cx="230587" cy="219058"/>
                  <wp:effectExtent l="0" t="0" r="0" b="0"/>
                  <wp:docPr id="4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841" w:rsidTr="00DF22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4" w:space="0" w:color="548DD4" w:themeColor="text2" w:themeTint="99"/>
            </w:tcBorders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Livraison assurée en 10 jours ouvrables (selon le stock)</w:t>
            </w:r>
          </w:p>
        </w:tc>
        <w:tc>
          <w:tcPr>
            <w:tcW w:w="146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A214DE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0541EE7B" wp14:editId="4D6686DA">
                  <wp:extent cx="230587" cy="219058"/>
                  <wp:effectExtent l="0" t="0" r="0" b="0"/>
                  <wp:docPr id="48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left w:val="single" w:sz="4" w:space="0" w:color="548DD4" w:themeColor="text2" w:themeTint="99"/>
            </w:tcBorders>
          </w:tcPr>
          <w:p w:rsidR="00CF0841" w:rsidRDefault="00CF0841" w:rsidP="00845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841" w:rsidTr="00DF2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right w:val="single" w:sz="4" w:space="0" w:color="548DD4" w:themeColor="text2" w:themeTint="99"/>
            </w:tcBorders>
          </w:tcPr>
          <w:p w:rsidR="00CF0841" w:rsidRPr="00A94CCF" w:rsidRDefault="00CF0841" w:rsidP="008E6B2A">
            <w:pPr>
              <w:jc w:val="center"/>
              <w:rPr>
                <w:color w:val="1F497D" w:themeColor="text2"/>
              </w:rPr>
            </w:pPr>
            <w:r w:rsidRPr="00A94CCF">
              <w:rPr>
                <w:color w:val="1F497D" w:themeColor="text2"/>
              </w:rPr>
              <w:t>Livraison assurée en 5 jours ouvrables (selon le stock)</w:t>
            </w:r>
          </w:p>
        </w:tc>
        <w:tc>
          <w:tcPr>
            <w:tcW w:w="146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F0841" w:rsidRDefault="00CF0841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  <w:tcBorders>
              <w:left w:val="single" w:sz="4" w:space="0" w:color="548DD4" w:themeColor="text2" w:themeTint="99"/>
            </w:tcBorders>
          </w:tcPr>
          <w:p w:rsidR="00CF0841" w:rsidRDefault="00A214DE" w:rsidP="00845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fr-CH"/>
              </w:rPr>
              <w:drawing>
                <wp:inline distT="0" distB="0" distL="0" distR="0" wp14:anchorId="3A39635B" wp14:editId="46A570FA">
                  <wp:extent cx="230587" cy="219058"/>
                  <wp:effectExtent l="0" t="0" r="0" b="0"/>
                  <wp:docPr id="4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98" cy="22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5C61" w:rsidRDefault="00C15C61"/>
    <w:sectPr w:rsidR="00C15C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A2D" w:rsidRDefault="00D25A2D" w:rsidP="008456EC">
      <w:pPr>
        <w:spacing w:after="0" w:line="240" w:lineRule="auto"/>
      </w:pPr>
      <w:r>
        <w:separator/>
      </w:r>
    </w:p>
  </w:endnote>
  <w:endnote w:type="continuationSeparator" w:id="0">
    <w:p w:rsidR="00D25A2D" w:rsidRDefault="00D25A2D" w:rsidP="0084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A2D" w:rsidRDefault="00D25A2D" w:rsidP="008456EC">
      <w:pPr>
        <w:spacing w:after="0" w:line="240" w:lineRule="auto"/>
      </w:pPr>
      <w:r>
        <w:separator/>
      </w:r>
    </w:p>
  </w:footnote>
  <w:footnote w:type="continuationSeparator" w:id="0">
    <w:p w:rsidR="00D25A2D" w:rsidRDefault="00D25A2D" w:rsidP="00845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6EC" w:rsidRDefault="008456EC">
    <w:pPr>
      <w:pStyle w:val="En-tte"/>
    </w:pPr>
    <w:r>
      <w:rPr>
        <w:noProof/>
        <w:lang w:eastAsia="fr-CH"/>
      </w:rPr>
      <w:drawing>
        <wp:inline distT="0" distB="0" distL="0" distR="0" wp14:anchorId="7AE84EBE" wp14:editId="3D21D479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A3"/>
    <w:rsid w:val="00160DB5"/>
    <w:rsid w:val="001A6785"/>
    <w:rsid w:val="002922CD"/>
    <w:rsid w:val="003B7991"/>
    <w:rsid w:val="00422BA3"/>
    <w:rsid w:val="00537877"/>
    <w:rsid w:val="005C1C93"/>
    <w:rsid w:val="005C5D9F"/>
    <w:rsid w:val="006102F1"/>
    <w:rsid w:val="00632904"/>
    <w:rsid w:val="006A36E4"/>
    <w:rsid w:val="006E5214"/>
    <w:rsid w:val="006F0353"/>
    <w:rsid w:val="00844A46"/>
    <w:rsid w:val="008456EC"/>
    <w:rsid w:val="008E6B2A"/>
    <w:rsid w:val="00906720"/>
    <w:rsid w:val="009108FF"/>
    <w:rsid w:val="009B3328"/>
    <w:rsid w:val="009F360B"/>
    <w:rsid w:val="00A214DE"/>
    <w:rsid w:val="00A94CCF"/>
    <w:rsid w:val="00B06EF4"/>
    <w:rsid w:val="00B31B22"/>
    <w:rsid w:val="00B73736"/>
    <w:rsid w:val="00C15C61"/>
    <w:rsid w:val="00C25498"/>
    <w:rsid w:val="00C322D5"/>
    <w:rsid w:val="00C34750"/>
    <w:rsid w:val="00C4081F"/>
    <w:rsid w:val="00CF0841"/>
    <w:rsid w:val="00D25A2D"/>
    <w:rsid w:val="00DF221B"/>
    <w:rsid w:val="00E50825"/>
    <w:rsid w:val="00E57136"/>
    <w:rsid w:val="00E90334"/>
    <w:rsid w:val="00F6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06D86"/>
  <w15:docId w15:val="{E6D0EEBB-58B8-49C4-885A-874AB428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B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422BA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fonce-Accent1">
    <w:name w:val="Dark List Accent 1"/>
    <w:basedOn w:val="TableauNormal"/>
    <w:uiPriority w:val="70"/>
    <w:rsid w:val="00422BA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claire-Accent1">
    <w:name w:val="Light List Accent 1"/>
    <w:basedOn w:val="TableauNormal"/>
    <w:uiPriority w:val="61"/>
    <w:rsid w:val="00A94CCF"/>
    <w:pPr>
      <w:spacing w:after="0" w:line="240" w:lineRule="auto"/>
    </w:pPr>
    <w:tblPr>
      <w:tblStyleRowBandSize w:val="1"/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4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56EC"/>
  </w:style>
  <w:style w:type="paragraph" w:styleId="Pieddepage">
    <w:name w:val="footer"/>
    <w:basedOn w:val="Normal"/>
    <w:link w:val="PieddepageCar"/>
    <w:uiPriority w:val="99"/>
    <w:unhideWhenUsed/>
    <w:rsid w:val="0084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56EC"/>
  </w:style>
  <w:style w:type="table" w:styleId="TableauGrille4-Accentuation1">
    <w:name w:val="Grid Table 4 Accent 1"/>
    <w:basedOn w:val="TableauNormal"/>
    <w:uiPriority w:val="49"/>
    <w:rsid w:val="009B332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1Clair-Accentuation1">
    <w:name w:val="Grid Table 1 Light Accent 1"/>
    <w:basedOn w:val="TableauNormal"/>
    <w:uiPriority w:val="46"/>
    <w:rsid w:val="00DF221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3-Accentuation1">
    <w:name w:val="List Table 3 Accent 1"/>
    <w:basedOn w:val="TableauNormal"/>
    <w:uiPriority w:val="48"/>
    <w:rsid w:val="00DF221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sbinggeli</dc:creator>
  <cp:lastModifiedBy>Sandra</cp:lastModifiedBy>
  <cp:revision>4</cp:revision>
  <cp:lastPrinted>2016-06-28T07:49:00Z</cp:lastPrinted>
  <dcterms:created xsi:type="dcterms:W3CDTF">2016-12-22T06:56:00Z</dcterms:created>
  <dcterms:modified xsi:type="dcterms:W3CDTF">2016-12-22T06:57:00Z</dcterms:modified>
</cp:coreProperties>
</file>