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9727F" w:rsidRDefault="00A55980" w:rsidP="00A55980">
      <w:pPr>
        <w:tabs>
          <w:tab w:val="left" w:pos="1276"/>
          <w:tab w:val="left" w:pos="1843"/>
        </w:tabs>
        <w:spacing w:line="240" w:lineRule="auto"/>
        <w:jc w:val="right"/>
        <w:rPr>
          <w:rFonts w:ascii="Times New Roman" w:hAnsi="Times New Roman" w:cs="Times New Roman"/>
          <w:sz w:val="20"/>
          <w:szCs w:val="28"/>
          <w:lang w:val="de-CH"/>
        </w:rPr>
      </w:pPr>
      <w:r>
        <w:rPr>
          <w:rFonts w:ascii="Times New Roman" w:hAnsi="Times New Roman" w:cs="Times New Roman"/>
          <w:sz w:val="20"/>
          <w:szCs w:val="28"/>
          <w:lang w:val="de-CH"/>
        </w:rPr>
        <w:t>Romanel</w:t>
      </w:r>
      <w:r w:rsidR="00CB57DE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, </w:t>
      </w:r>
      <w:r>
        <w:rPr>
          <w:rFonts w:ascii="Times New Roman" w:hAnsi="Times New Roman" w:cs="Times New Roman"/>
          <w:sz w:val="20"/>
          <w:szCs w:val="28"/>
          <w:lang w:val="de-CH"/>
        </w:rPr>
        <w:t>am</w:t>
      </w:r>
      <w:r w:rsidR="00226A7A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 </w:t>
      </w:r>
      <w:r>
        <w:rPr>
          <w:rFonts w:ascii="Times New Roman" w:hAnsi="Times New Roman" w:cs="Times New Roman"/>
          <w:sz w:val="20"/>
          <w:szCs w:val="28"/>
          <w:lang w:val="de-CH"/>
        </w:rPr>
        <w:t>01.02.2017</w:t>
      </w:r>
    </w:p>
    <w:p w:rsidR="0052194F" w:rsidRDefault="0052194F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</w:p>
    <w:p w:rsidR="00F22004" w:rsidRPr="00F22004" w:rsidRDefault="0004292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  <w:r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V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ERKAUFSBEDINGUNGEN </w:t>
      </w:r>
      <w:r w:rsidR="00A55980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2017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- </w:t>
      </w:r>
      <w:r w:rsidR="002057F6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FRUTIGER </w:t>
      </w:r>
      <w:r w:rsidR="00226A7A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GRUPPE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52194F" w:rsidTr="00682775">
        <w:tc>
          <w:tcPr>
            <w:tcW w:w="9889" w:type="dxa"/>
            <w:gridSpan w:val="2"/>
          </w:tcPr>
          <w:p w:rsidR="0052194F" w:rsidRDefault="0052194F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</w:p>
          <w:p w:rsidR="00682775" w:rsidRPr="00226A7A" w:rsidRDefault="0004292C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226A7A" w:rsidRDefault="00682775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52194F" w:rsidTr="00682775">
        <w:tc>
          <w:tcPr>
            <w:tcW w:w="1384" w:type="dxa"/>
          </w:tcPr>
          <w:p w:rsidR="00F9419D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  <w:r w:rsidR="00B37B0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bei Bezahlung bei Bestellung</w:t>
            </w:r>
            <w:r w:rsidR="00FD1CA8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Abholung der Ware in unserem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Lager</w:t>
            </w:r>
            <w:r w:rsidR="0052194F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72 Stunden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vor der Abholung </w:t>
            </w:r>
            <w:r w:rsidR="0052194F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ist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Promerka</w:t>
            </w:r>
            <w:r w:rsidR="0052194F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zu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benachrichtigen, um die Bestellung </w:t>
            </w:r>
            <w:r w:rsidR="0052194F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vorzubereite.</w:t>
            </w:r>
          </w:p>
          <w:p w:rsidR="00443E4F" w:rsidRPr="00226A7A" w:rsidRDefault="00443E4F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EA582B" w:rsidTr="00682775">
        <w:tc>
          <w:tcPr>
            <w:tcW w:w="1384" w:type="dxa"/>
          </w:tcPr>
          <w:p w:rsidR="00F9419D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STANDARD</w:t>
            </w:r>
          </w:p>
        </w:tc>
        <w:tc>
          <w:tcPr>
            <w:tcW w:w="8505" w:type="dxa"/>
          </w:tcPr>
          <w:p w:rsidR="0004292C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 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Transporter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 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verrechnet.</w:t>
            </w:r>
          </w:p>
          <w:p w:rsidR="0035731A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wird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ins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Erdgeschoss geliefert.</w:t>
            </w:r>
          </w:p>
          <w:p w:rsidR="0031697B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Abfallrückgewinnung und die Abfallbeseitigung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innerhalb von 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357771" w:rsidRPr="00226A7A" w:rsidRDefault="00357771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52194F" w:rsidTr="00682775">
        <w:tc>
          <w:tcPr>
            <w:tcW w:w="1384" w:type="dxa"/>
          </w:tcPr>
          <w:p w:rsidR="00776C84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EA582B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und Montage inklusive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PROMERKA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</w:p>
          <w:p w:rsidR="00076FE3" w:rsidRPr="00226A7A" w:rsidRDefault="00E15149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Die Installation, 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(Etage), so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wie die Abfallrückgewinn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ung und Abfallbeseitigung wird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 PROMERKA Logistik Team über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nommen.</w:t>
            </w:r>
          </w:p>
          <w:p w:rsidR="00EA582B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 innerhalb von 5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776C84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12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% 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Gesamtnettobetrag der Bestellung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52194F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Mindestzuschlag von CHF 49.-.</w:t>
            </w:r>
          </w:p>
        </w:tc>
      </w:tr>
    </w:tbl>
    <w:p w:rsidR="00CB57DE" w:rsidRPr="00EA582B" w:rsidRDefault="00E86943" w:rsidP="00A55980">
      <w:pPr>
        <w:tabs>
          <w:tab w:val="left" w:pos="1276"/>
          <w:tab w:val="left" w:pos="1843"/>
        </w:tabs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AT"/>
        </w:rPr>
      </w:pPr>
      <w:r w:rsidRPr="00226A7A">
        <w:rPr>
          <w:rFonts w:ascii="Times New Roman" w:hAnsi="Times New Roman" w:cs="Times New Roman"/>
          <w:b/>
          <w:lang w:val="de-CH"/>
        </w:rPr>
        <w:t>Bedingungen</w:t>
      </w:r>
      <w:r w:rsidR="00CB57DE" w:rsidRPr="00EA582B">
        <w:rPr>
          <w:rFonts w:ascii="Times New Roman" w:hAnsi="Times New Roman" w:cs="Times New Roman"/>
          <w:b/>
          <w:lang w:val="de-AT"/>
        </w:rPr>
        <w:t> :</w:t>
      </w:r>
      <w:r w:rsidR="00FB7195" w:rsidRPr="00EA582B">
        <w:rPr>
          <w:rFonts w:ascii="Times New Roman" w:hAnsi="Times New Roman" w:cs="Times New Roman"/>
          <w:sz w:val="24"/>
          <w:szCs w:val="20"/>
          <w:lang w:val="de-AT"/>
        </w:rPr>
        <w:t xml:space="preserve"> </w:t>
      </w:r>
      <w:r w:rsidR="00A55980">
        <w:rPr>
          <w:rFonts w:ascii="Times New Roman" w:hAnsi="Times New Roman" w:cs="Times New Roman"/>
          <w:sz w:val="24"/>
          <w:szCs w:val="20"/>
          <w:lang w:val="de-AT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Gemäss</w:t>
      </w:r>
      <w:r w:rsidRPr="00EA582B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Nettopreisliste</w:t>
      </w:r>
    </w:p>
    <w:p w:rsidR="00226A7A" w:rsidRPr="0089727F" w:rsidRDefault="00226A7A" w:rsidP="00A55980">
      <w:pPr>
        <w:tabs>
          <w:tab w:val="left" w:pos="1276"/>
          <w:tab w:val="left" w:pos="1843"/>
        </w:tabs>
        <w:ind w:left="1843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</w:p>
    <w:tbl>
      <w:tblPr>
        <w:tblStyle w:val="Grilledutableau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499"/>
      </w:tblGrid>
      <w:tr w:rsidR="008B05BE" w:rsidRPr="0052194F" w:rsidTr="00A55980">
        <w:tc>
          <w:tcPr>
            <w:tcW w:w="1843" w:type="dxa"/>
          </w:tcPr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Spezielle</w:t>
            </w:r>
          </w:p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Bestellung</w:t>
            </w:r>
            <w:r w:rsidR="008B05BE"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 :</w:t>
            </w:r>
          </w:p>
        </w:tc>
        <w:tc>
          <w:tcPr>
            <w:tcW w:w="8499" w:type="dxa"/>
          </w:tcPr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Als spezielle Bestellung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werden Bestellungen von Waren bezeichnet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,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welche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außer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halb des Katalog sind oder in speziellen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Farbtönung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en oder Massen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alle speziellen Bestellungen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muss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Nettogesamtbetrag grösser als </w:t>
            </w:r>
            <w:r w:rsidR="00A55980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CHF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3000.00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xkl. MwSt. sein.</w:t>
            </w:r>
          </w:p>
          <w:p w:rsidR="00000F0B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Mindestbestellung von 20 Stück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Artikel.</w:t>
            </w:r>
          </w:p>
          <w:p w:rsidR="008B05BE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</w:t>
            </w:r>
            <w:r w:rsidR="0052194F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ca.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8 Wochen für die Produktion und Lieferung.</w:t>
            </w:r>
          </w:p>
          <w:p w:rsidR="00F22004" w:rsidRPr="00226A7A" w:rsidRDefault="00F22004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bookmarkStart w:id="0" w:name="_GoBack"/>
            <w:bookmarkEnd w:id="0"/>
          </w:p>
        </w:tc>
      </w:tr>
    </w:tbl>
    <w:p w:rsidR="00CB57DE" w:rsidRPr="00226A7A" w:rsidRDefault="00E86943" w:rsidP="00A55980">
      <w:pPr>
        <w:tabs>
          <w:tab w:val="left" w:pos="1276"/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226A7A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  <w:t>Netto, i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nnerhalb von 30 Tage ohne Abzug, ab Rechnungsdatum.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="003F73AE">
        <w:rPr>
          <w:rFonts w:ascii="Times New Roman" w:hAnsi="Times New Roman" w:cs="Times New Roman"/>
          <w:sz w:val="20"/>
          <w:szCs w:val="20"/>
          <w:lang w:val="de-CH"/>
        </w:rPr>
        <w:t>Falls die Zahlung</w:t>
      </w:r>
      <w:r w:rsidR="003F73AE"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durch den Käufer n</w:t>
      </w:r>
      <w:r w:rsidR="003F73AE">
        <w:rPr>
          <w:rFonts w:ascii="Times New Roman" w:hAnsi="Times New Roman" w:cs="Times New Roman"/>
          <w:sz w:val="20"/>
          <w:szCs w:val="20"/>
          <w:lang w:val="de-CH"/>
        </w:rPr>
        <w:t>icht pünktlich ausgeführt wird</w:t>
      </w:r>
      <w:r w:rsidR="003F73AE"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, </w:t>
      </w:r>
      <w:r w:rsidR="003F73AE">
        <w:rPr>
          <w:rFonts w:ascii="Times New Roman" w:hAnsi="Times New Roman" w:cs="Times New Roman"/>
          <w:sz w:val="20"/>
          <w:szCs w:val="20"/>
          <w:lang w:val="de-CH"/>
        </w:rPr>
        <w:t>wird</w:t>
      </w:r>
      <w:r w:rsidR="003F73AE"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1% </w:t>
      </w:r>
      <w:r w:rsidR="003F73AE">
        <w:rPr>
          <w:rFonts w:ascii="Times New Roman" w:hAnsi="Times New Roman" w:cs="Times New Roman"/>
          <w:sz w:val="20"/>
          <w:szCs w:val="20"/>
          <w:lang w:val="de-CH"/>
        </w:rPr>
        <w:t>des offenen Betrages</w:t>
      </w:r>
      <w:r w:rsidR="003F73AE"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ab Ablaufdatum</w:t>
      </w:r>
      <w:r w:rsidR="003F73AE">
        <w:rPr>
          <w:rFonts w:ascii="Times New Roman" w:hAnsi="Times New Roman" w:cs="Times New Roman"/>
          <w:sz w:val="20"/>
          <w:szCs w:val="20"/>
          <w:lang w:val="de-CH"/>
        </w:rPr>
        <w:t xml:space="preserve"> pro Monat</w:t>
      </w:r>
      <w:r w:rsidR="003F73AE"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</w:t>
      </w:r>
      <w:r w:rsidR="003F73AE">
        <w:rPr>
          <w:rFonts w:ascii="Times New Roman" w:hAnsi="Times New Roman" w:cs="Times New Roman"/>
          <w:sz w:val="20"/>
          <w:szCs w:val="20"/>
          <w:lang w:val="de-CH"/>
        </w:rPr>
        <w:t>zusätzlich verrechnet</w:t>
      </w:r>
      <w:r w:rsidR="003F73AE"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PROMERKA behaltet sich das Recht vor, den Betrag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 Bar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inzunehmen oder den Rabatt zu se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nken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,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falls die Termine syste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matisch nicht respektiert werden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Die gelieferte und berechnete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Ware, die noch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, bleibt das Eigentum von PROMERKA.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n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A55980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CB57DE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Wir danken Ihnen fü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r Ihr Vertrauen und freuen uns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über unsere zukünftige Mitarbeit.</w:t>
      </w: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Pr="00226A7A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2A6615" w:rsidRPr="00226A7A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rPr>
          <w:rFonts w:ascii="Times New Roman" w:hAnsi="Times New Roman" w:cs="Times New Roman"/>
          <w:i/>
          <w:lang w:val="de-CH"/>
        </w:rPr>
      </w:pPr>
      <w:r>
        <w:rPr>
          <w:rFonts w:ascii="Times New Roman" w:hAnsi="Times New Roman" w:cs="Times New Roman"/>
          <w:lang w:val="de-CH"/>
        </w:rPr>
        <w:tab/>
      </w:r>
      <w:r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i/>
          <w:lang w:val="de-CH"/>
        </w:rPr>
        <w:t>Gabriel Gagnère</w:t>
      </w:r>
      <w:r w:rsidR="00672C2A" w:rsidRPr="00226A7A">
        <w:rPr>
          <w:rFonts w:ascii="Times New Roman" w:hAnsi="Times New Roman" w:cs="Times New Roman"/>
          <w:i/>
          <w:lang w:val="de-CH"/>
        </w:rPr>
        <w:t xml:space="preserve"> - </w:t>
      </w:r>
      <w:r w:rsidR="007B09B5" w:rsidRPr="00226A7A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226A7A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343" w:rsidRDefault="00057343" w:rsidP="00101276">
      <w:pPr>
        <w:spacing w:after="0" w:line="240" w:lineRule="auto"/>
      </w:pPr>
      <w:r>
        <w:separator/>
      </w:r>
    </w:p>
  </w:endnote>
  <w:endnote w:type="continuationSeparator" w:id="0">
    <w:p w:rsidR="00057343" w:rsidRDefault="00057343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343" w:rsidRDefault="00057343" w:rsidP="00101276">
      <w:pPr>
        <w:spacing w:after="0" w:line="240" w:lineRule="auto"/>
      </w:pPr>
      <w:r>
        <w:separator/>
      </w:r>
    </w:p>
  </w:footnote>
  <w:footnote w:type="continuationSeparator" w:id="0">
    <w:p w:rsidR="00057343" w:rsidRDefault="00057343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A55980">
    <w:pPr>
      <w:pStyle w:val="En-tte"/>
    </w:pPr>
    <w:r>
      <w:rPr>
        <w:noProof/>
        <w:lang w:eastAsia="fr-CH"/>
      </w:rPr>
      <w:drawing>
        <wp:inline distT="0" distB="0" distL="0" distR="0" wp14:anchorId="54234783" wp14:editId="1A4AFED0">
          <wp:extent cx="1800225" cy="437127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7949" cy="4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CH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7B"/>
    <w:rsid w:val="00000F0B"/>
    <w:rsid w:val="0004292C"/>
    <w:rsid w:val="000540D4"/>
    <w:rsid w:val="00057343"/>
    <w:rsid w:val="00076FE3"/>
    <w:rsid w:val="000F3054"/>
    <w:rsid w:val="001004A2"/>
    <w:rsid w:val="00101276"/>
    <w:rsid w:val="00154FBA"/>
    <w:rsid w:val="00185052"/>
    <w:rsid w:val="001F7409"/>
    <w:rsid w:val="001F7A9C"/>
    <w:rsid w:val="002057F6"/>
    <w:rsid w:val="00226A7A"/>
    <w:rsid w:val="002A6615"/>
    <w:rsid w:val="002B1245"/>
    <w:rsid w:val="002B414E"/>
    <w:rsid w:val="0031697B"/>
    <w:rsid w:val="00324BEE"/>
    <w:rsid w:val="0035731A"/>
    <w:rsid w:val="00357771"/>
    <w:rsid w:val="00391EBE"/>
    <w:rsid w:val="003F73AE"/>
    <w:rsid w:val="00401B5C"/>
    <w:rsid w:val="00443E4F"/>
    <w:rsid w:val="0045276F"/>
    <w:rsid w:val="004623AF"/>
    <w:rsid w:val="00464860"/>
    <w:rsid w:val="0052194F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4678B"/>
    <w:rsid w:val="00881580"/>
    <w:rsid w:val="00894560"/>
    <w:rsid w:val="0089727F"/>
    <w:rsid w:val="008B05BE"/>
    <w:rsid w:val="008B12A3"/>
    <w:rsid w:val="008C6E00"/>
    <w:rsid w:val="009733C9"/>
    <w:rsid w:val="0098014A"/>
    <w:rsid w:val="0098644F"/>
    <w:rsid w:val="00A04F19"/>
    <w:rsid w:val="00A13E5C"/>
    <w:rsid w:val="00A277AC"/>
    <w:rsid w:val="00A552C3"/>
    <w:rsid w:val="00A55980"/>
    <w:rsid w:val="00AA36B6"/>
    <w:rsid w:val="00AA5494"/>
    <w:rsid w:val="00B37B04"/>
    <w:rsid w:val="00BA55F3"/>
    <w:rsid w:val="00BB26C9"/>
    <w:rsid w:val="00BE117F"/>
    <w:rsid w:val="00C0024C"/>
    <w:rsid w:val="00C46129"/>
    <w:rsid w:val="00C84538"/>
    <w:rsid w:val="00CA75CA"/>
    <w:rsid w:val="00CB57DE"/>
    <w:rsid w:val="00CF748D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A582B"/>
    <w:rsid w:val="00ED254C"/>
    <w:rsid w:val="00F178DC"/>
    <w:rsid w:val="00F22004"/>
    <w:rsid w:val="00F22227"/>
    <w:rsid w:val="00F67FC3"/>
    <w:rsid w:val="00F9419D"/>
    <w:rsid w:val="00FB7195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4596CC"/>
  <w15:docId w15:val="{5383489C-3DAA-424D-9568-ECAAD53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</cp:lastModifiedBy>
  <cp:revision>3</cp:revision>
  <cp:lastPrinted>2017-02-28T09:00:00Z</cp:lastPrinted>
  <dcterms:created xsi:type="dcterms:W3CDTF">2017-02-28T08:59:00Z</dcterms:created>
  <dcterms:modified xsi:type="dcterms:W3CDTF">2017-02-28T09:03:00Z</dcterms:modified>
</cp:coreProperties>
</file>