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FCC7D" w14:textId="3B654E31" w:rsidR="00CB57DE" w:rsidRPr="00810EAB" w:rsidRDefault="321BFC25" w:rsidP="321BFC25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321BFC25">
        <w:rPr>
          <w:rFonts w:ascii="Times New Roman" w:eastAsia="Times New Roman" w:hAnsi="Times New Roman" w:cs="Times New Roman"/>
        </w:rPr>
        <w:t>Romanel-sur-Lausanne, le 1 Février 2017</w:t>
      </w:r>
    </w:p>
    <w:p w14:paraId="07240593" w14:textId="77777777" w:rsidR="006D4DD0" w:rsidRPr="006D4DD0" w:rsidRDefault="003A4CB2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Conditions de ventes 2017</w:t>
      </w:r>
    </w:p>
    <w:p w14:paraId="259CE8A2" w14:textId="7F223020" w:rsidR="0098644F" w:rsidRPr="00324BEE" w:rsidRDefault="005F7E93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u w:val="single"/>
        </w:rPr>
        <w:t>Groupe Grisoni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14:paraId="0D5E10F2" w14:textId="77777777" w:rsidTr="321BFC25">
        <w:tc>
          <w:tcPr>
            <w:tcW w:w="9889" w:type="dxa"/>
            <w:gridSpan w:val="2"/>
          </w:tcPr>
          <w:p w14:paraId="634CB5F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14:paraId="0565F82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2778CBD0" w14:textId="77777777" w:rsidTr="321BFC25">
        <w:tc>
          <w:tcPr>
            <w:tcW w:w="1384" w:type="dxa"/>
          </w:tcPr>
          <w:p w14:paraId="78F0E5FC" w14:textId="77777777"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5E8AFC25" w14:textId="7595B511" w:rsidR="00357771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Récupération de la marchandise à notre dépôt par le client</w:t>
            </w:r>
          </w:p>
          <w:p w14:paraId="24526B92" w14:textId="77777777" w:rsidR="00F9419D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Avertir du retrait 72 heures avant la récupération, afin d’assurer la préparation de la commande</w:t>
            </w:r>
          </w:p>
          <w:p w14:paraId="538D36A7" w14:textId="77777777"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0DB0C959" w14:textId="77777777" w:rsidTr="321BFC25">
        <w:tc>
          <w:tcPr>
            <w:tcW w:w="1384" w:type="dxa"/>
          </w:tcPr>
          <w:p w14:paraId="4816C257" w14:textId="0B5CFA6D" w:rsidR="00F9419D" w:rsidRPr="006D4DD0" w:rsidRDefault="46FCB97B" w:rsidP="46FCB9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6FCB9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STANDARD:</w:t>
            </w:r>
          </w:p>
        </w:tc>
        <w:tc>
          <w:tcPr>
            <w:tcW w:w="8505" w:type="dxa"/>
          </w:tcPr>
          <w:p w14:paraId="71AE0442" w14:textId="77777777" w:rsidR="0035731A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via un transporteur inclus dès CHF 149.00 HT de commande. Pour un montant inférieur, une participation aux frais de livraison de CHF 19.-HT sera facturée.</w:t>
            </w:r>
          </w:p>
          <w:p w14:paraId="7DADC574" w14:textId="77777777" w:rsidR="0035731A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Les livraisons s’effectuent au rez-de-chaussée.</w:t>
            </w:r>
          </w:p>
          <w:p w14:paraId="6AB53B3C" w14:textId="77777777" w:rsidR="0035731A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La récupération et recyclage des déchets ne sont pas pris en charge par PROMERKA.</w:t>
            </w:r>
          </w:p>
          <w:p w14:paraId="1F0AB035" w14:textId="77777777" w:rsidR="00682775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10 jours ouvrables, si le matériel est disponible en stock, autrement contactez notre team pour connaître les délais.</w:t>
            </w:r>
          </w:p>
          <w:p w14:paraId="742DACF2" w14:textId="77777777"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14:paraId="3C77B8BE" w14:textId="77777777" w:rsidTr="321BFC25">
        <w:tc>
          <w:tcPr>
            <w:tcW w:w="1384" w:type="dxa"/>
          </w:tcPr>
          <w:p w14:paraId="6BC5F5FD" w14:textId="77777777"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5A253FDD" w14:textId="77777777" w:rsidR="0035731A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par PROMERKA inclus, dès CHF 149.00 HT de commande. Pour un montant inférieur, une participation aux frais de livraison de CHF 19.- HT sera facturée.</w:t>
            </w:r>
          </w:p>
          <w:p w14:paraId="2265B568" w14:textId="77777777" w:rsidR="00776C84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L’installation, les livraisons à l’étage, ainsi que le recyclage et l’évacuation des déchets sont effectués par le team logistique PROMERKA.</w:t>
            </w:r>
          </w:p>
          <w:p w14:paraId="6F81D50D" w14:textId="77777777" w:rsidR="00682775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5 jours ouvrables, si le matériel est disponible en stock, autrement contactez notre team pour connaître les délais.</w:t>
            </w:r>
          </w:p>
          <w:p w14:paraId="39C8E5FB" w14:textId="77777777" w:rsidR="00776C84" w:rsidRPr="006D4DD0" w:rsidRDefault="321BFC25" w:rsidP="321BFC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Supplément de 12% sur le montant total HT de la commande, au minimum CHF 50.- HT</w:t>
            </w:r>
          </w:p>
        </w:tc>
      </w:tr>
    </w:tbl>
    <w:p w14:paraId="3E7AB140" w14:textId="612A7261" w:rsidR="00CB57DE" w:rsidRPr="006D4DD0" w:rsidRDefault="00CB57DE" w:rsidP="4273F62B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>Conditions :</w:t>
      </w:r>
      <w:r w:rsidRPr="46FCB97B">
        <w:rPr>
          <w:rFonts w:ascii="Times New Roman" w:eastAsia="Times New Roman" w:hAnsi="Times New Roman" w:cs="Times New Roman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321BFC25">
        <w:rPr>
          <w:rFonts w:ascii="Times New Roman" w:eastAsia="Times New Roman" w:hAnsi="Times New Roman" w:cs="Times New Roman"/>
          <w:sz w:val="18"/>
          <w:szCs w:val="18"/>
        </w:rPr>
        <w:t>Nos prix sont nets</w:t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796F8E0" w14:textId="29A64D19" w:rsidR="321BFC25" w:rsidRDefault="321BFC25" w:rsidP="321BFC25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b/>
          <w:bCs/>
        </w:rPr>
        <w:t>Ristournes :</w:t>
      </w:r>
      <w:r w:rsidRPr="321BFC25">
        <w:rPr>
          <w:rFonts w:ascii="Times New Roman" w:eastAsia="Times New Roman" w:hAnsi="Times New Roman" w:cs="Times New Roman"/>
        </w:rPr>
        <w:t xml:space="preserve">     </w:t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PROMERKA effectuera une ristourne à la fin de l'année 2017, sous forme de note de crédit, suivant le chiffre d'affaire réalisé pour l'ensemble du groupe Implenia, l'échelle suivante s'applique:</w:t>
      </w:r>
    </w:p>
    <w:p w14:paraId="58135494" w14:textId="221D65E6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CA HT en CHF             Bonus</w:t>
      </w:r>
    </w:p>
    <w:p w14:paraId="255C40A8" w14:textId="700727E3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&gt;  50'001</w:t>
      </w:r>
      <w:r w:rsidRPr="321BFC2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.-                      </w:t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5%</w:t>
      </w:r>
    </w:p>
    <w:p w14:paraId="5A2DADF0" w14:textId="3D630A27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&gt;100'001.-                      7.5%</w:t>
      </w:r>
    </w:p>
    <w:p w14:paraId="49655A41" w14:textId="0DBC0EFC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&gt;150'001.-                      10%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14:paraId="4C593D7C" w14:textId="77777777" w:rsidTr="321BFC25">
        <w:tc>
          <w:tcPr>
            <w:tcW w:w="1390" w:type="dxa"/>
          </w:tcPr>
          <w:p w14:paraId="399F4D52" w14:textId="77777777"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14:paraId="07B10723" w14:textId="77777777"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14:paraId="70528853" w14:textId="07283025" w:rsidR="008B05BE" w:rsidRPr="006D4DD0" w:rsidRDefault="321BFC25" w:rsidP="321BFC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Par  commande dite « spéciale », nous entendons les articles ne faisant pas partie du catalogue standard, ou une teinte différente.</w:t>
            </w:r>
          </w:p>
          <w:p w14:paraId="25209EE4" w14:textId="77777777" w:rsidR="00BA55F3" w:rsidRPr="006D4DD0" w:rsidRDefault="321BFC25" w:rsidP="321BFC2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Le montant total net de toute commande spéciale doit être supérieur à CHF 3000.00 HT.</w:t>
            </w:r>
          </w:p>
          <w:p w14:paraId="71041C6B" w14:textId="77777777" w:rsidR="008B05BE" w:rsidRPr="006D4DD0" w:rsidRDefault="321BFC25" w:rsidP="321BFC2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Une commande minimale de 20 pièces est requise par article non-standards.</w:t>
            </w:r>
          </w:p>
          <w:p w14:paraId="71537A80" w14:textId="77777777" w:rsidR="008B05BE" w:rsidRPr="006D4DD0" w:rsidRDefault="321BFC25" w:rsidP="321BFC2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Un délai de livraison de 8 semaines est à prévoir pour la production et livraison.</w:t>
            </w:r>
          </w:p>
        </w:tc>
      </w:tr>
    </w:tbl>
    <w:p w14:paraId="3FC03B4A" w14:textId="5B2DA7D4" w:rsidR="00CB57DE" w:rsidRPr="006D4DD0" w:rsidRDefault="00CB57DE" w:rsidP="321BFC25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 xml:space="preserve">Paiement :      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A 30 jours net dès la date de facturation sans escompte.</w:t>
      </w:r>
    </w:p>
    <w:p w14:paraId="4D5D87F2" w14:textId="797D67CB" w:rsidR="00CB57DE" w:rsidRPr="006D4DD0" w:rsidRDefault="00CB57DE" w:rsidP="4273F62B">
      <w:pPr>
        <w:spacing w:before="240" w:line="240" w:lineRule="auto"/>
        <w:ind w:left="1410" w:hanging="70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Si l’acheteur ne respecte pas ce délai de paiement, sans rappel particulier, à partir de la date d’échéance un intérêt de retard au taux de 1% mensuel s’appliquera.</w:t>
      </w:r>
    </w:p>
    <w:p w14:paraId="152E7D1E" w14:textId="77777777" w:rsidR="00CB57DE" w:rsidRPr="006D4DD0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6306319D" w14:textId="77777777" w:rsidR="00CB57DE" w:rsidRPr="006D4DD0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 xml:space="preserve">Il est convenu que la marchandise livrée et facturée reste la propriété de PROMERKA jusqu’au paiement complet de la facture.  </w:t>
      </w:r>
    </w:p>
    <w:p w14:paraId="52DC6B39" w14:textId="77777777" w:rsidR="00CB57DE" w:rsidRPr="006D4DD0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de reprendre la marchandise en cas de défaut de paiement de la facture à 60 jours.</w:t>
      </w:r>
    </w:p>
    <w:p w14:paraId="57A526C5" w14:textId="77777777" w:rsidR="00CB57DE" w:rsidRPr="006D4DD0" w:rsidRDefault="321BFC25" w:rsidP="321BFC25">
      <w:pPr>
        <w:spacing w:before="240" w:line="240" w:lineRule="auto"/>
        <w:ind w:left="1410" w:firstLine="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321BFC25">
        <w:rPr>
          <w:rFonts w:ascii="Times New Roman" w:eastAsia="Times New Roman" w:hAnsi="Times New Roman" w:cs="Times New Roman"/>
          <w:sz w:val="18"/>
          <w:szCs w:val="18"/>
        </w:rPr>
        <w:t>Nous vous remercions de la confiance que vous nous accordez et nous réjouissons de notre future collaboration.</w:t>
      </w:r>
    </w:p>
    <w:p w14:paraId="1BFE4935" w14:textId="77777777" w:rsidR="002A6615" w:rsidRPr="00810EAB" w:rsidRDefault="00CB57DE" w:rsidP="46FCB97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46FCB97B">
        <w:rPr>
          <w:rFonts w:ascii="Times New Roman" w:eastAsia="Times New Roman" w:hAnsi="Times New Roman" w:cs="Times New Roman"/>
          <w:i/>
          <w:iCs/>
        </w:rPr>
        <w:t>Gabriel Gagnère</w:t>
      </w:r>
      <w:r w:rsidR="00672C2A" w:rsidRPr="46FCB97B">
        <w:rPr>
          <w:rFonts w:ascii="Times New Roman" w:eastAsia="Times New Roman" w:hAnsi="Times New Roman" w:cs="Times New Roman"/>
          <w:i/>
          <w:iCs/>
        </w:rPr>
        <w:t xml:space="preserve"> - </w:t>
      </w:r>
      <w:r w:rsidRPr="46FCB97B">
        <w:rPr>
          <w:rFonts w:ascii="Times New Roman" w:eastAsia="Times New Roman" w:hAnsi="Times New Roman" w:cs="Times New Roman"/>
          <w:i/>
          <w:iCs/>
        </w:rPr>
        <w:t>Administrateur</w:t>
      </w:r>
    </w:p>
    <w:sectPr w:rsidR="002A6615" w:rsidRPr="00810EAB" w:rsidSect="00A04F19">
      <w:headerReference w:type="default" r:id="rId8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C5A59" w14:textId="77777777" w:rsidR="00777524" w:rsidRDefault="00777524" w:rsidP="00101276">
      <w:pPr>
        <w:spacing w:after="0" w:line="240" w:lineRule="auto"/>
      </w:pPr>
      <w:r>
        <w:separator/>
      </w:r>
    </w:p>
  </w:endnote>
  <w:endnote w:type="continuationSeparator" w:id="0">
    <w:p w14:paraId="3AA29B0D" w14:textId="77777777" w:rsidR="00777524" w:rsidRDefault="00777524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2BFA5" w14:textId="77777777" w:rsidR="00777524" w:rsidRDefault="00777524" w:rsidP="00101276">
      <w:pPr>
        <w:spacing w:after="0" w:line="240" w:lineRule="auto"/>
      </w:pPr>
      <w:r>
        <w:separator/>
      </w:r>
    </w:p>
  </w:footnote>
  <w:footnote w:type="continuationSeparator" w:id="0">
    <w:p w14:paraId="28E602FA" w14:textId="77777777" w:rsidR="00777524" w:rsidRDefault="00777524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93CE7" w14:textId="77777777" w:rsidR="009D4068" w:rsidRDefault="009D406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C0FCC7D" wp14:editId="064BE5E5">
          <wp:simplePos x="0" y="0"/>
          <wp:positionH relativeFrom="column">
            <wp:posOffset>2540</wp:posOffset>
          </wp:positionH>
          <wp:positionV relativeFrom="paragraph">
            <wp:posOffset>-212725</wp:posOffset>
          </wp:positionV>
          <wp:extent cx="2047875" cy="446405"/>
          <wp:effectExtent l="0" t="0" r="9525" b="10795"/>
          <wp:wrapTight wrapText="bothSides">
            <wp:wrapPolygon edited="0">
              <wp:start x="0" y="0"/>
              <wp:lineTo x="0" y="20893"/>
              <wp:lineTo x="21433" y="20893"/>
              <wp:lineTo x="2143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4464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47BD711" w14:textId="77777777" w:rsidR="00101276" w:rsidRDefault="0010127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3A4CB2"/>
    <w:rsid w:val="003D74DE"/>
    <w:rsid w:val="00401B5C"/>
    <w:rsid w:val="00443E4F"/>
    <w:rsid w:val="004623AF"/>
    <w:rsid w:val="00464860"/>
    <w:rsid w:val="00574AA7"/>
    <w:rsid w:val="005F7E93"/>
    <w:rsid w:val="00672C2A"/>
    <w:rsid w:val="00682775"/>
    <w:rsid w:val="00693F1F"/>
    <w:rsid w:val="006B42E7"/>
    <w:rsid w:val="006D4DD0"/>
    <w:rsid w:val="00730779"/>
    <w:rsid w:val="007427AB"/>
    <w:rsid w:val="00776C84"/>
    <w:rsid w:val="00777524"/>
    <w:rsid w:val="00787E85"/>
    <w:rsid w:val="007B1373"/>
    <w:rsid w:val="007C61FA"/>
    <w:rsid w:val="007E6E81"/>
    <w:rsid w:val="00810EAB"/>
    <w:rsid w:val="00882795"/>
    <w:rsid w:val="00894560"/>
    <w:rsid w:val="008B05BE"/>
    <w:rsid w:val="008B12A3"/>
    <w:rsid w:val="008C6E00"/>
    <w:rsid w:val="009733C9"/>
    <w:rsid w:val="0098014A"/>
    <w:rsid w:val="0098644F"/>
    <w:rsid w:val="009D4068"/>
    <w:rsid w:val="00A04F19"/>
    <w:rsid w:val="00A277AC"/>
    <w:rsid w:val="00A44407"/>
    <w:rsid w:val="00A552C3"/>
    <w:rsid w:val="00A86946"/>
    <w:rsid w:val="00AA36B6"/>
    <w:rsid w:val="00B37947"/>
    <w:rsid w:val="00BA55F3"/>
    <w:rsid w:val="00BB26C9"/>
    <w:rsid w:val="00BE117F"/>
    <w:rsid w:val="00C0024C"/>
    <w:rsid w:val="00C46129"/>
    <w:rsid w:val="00C84538"/>
    <w:rsid w:val="00CA75CA"/>
    <w:rsid w:val="00CB57DE"/>
    <w:rsid w:val="00D02CF6"/>
    <w:rsid w:val="00D61EED"/>
    <w:rsid w:val="00DB3189"/>
    <w:rsid w:val="00E2007B"/>
    <w:rsid w:val="00E32710"/>
    <w:rsid w:val="00E713B6"/>
    <w:rsid w:val="00EA1D09"/>
    <w:rsid w:val="00ED254C"/>
    <w:rsid w:val="00F178DC"/>
    <w:rsid w:val="00F22227"/>
    <w:rsid w:val="00F67FC3"/>
    <w:rsid w:val="00F9419D"/>
    <w:rsid w:val="00F96D06"/>
    <w:rsid w:val="321BFC25"/>
    <w:rsid w:val="4273F62B"/>
    <w:rsid w:val="46FCB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C3A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2446</Characters>
  <Application>Microsoft Macintosh Word</Application>
  <DocSecurity>0</DocSecurity>
  <Lines>20</Lines>
  <Paragraphs>5</Paragraphs>
  <ScaleCrop>false</ScaleCrop>
  <Company>Microsoft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Gabriel PACHECO</cp:lastModifiedBy>
  <cp:revision>6</cp:revision>
  <cp:lastPrinted>2017-03-14T07:00:00Z</cp:lastPrinted>
  <dcterms:created xsi:type="dcterms:W3CDTF">2016-12-12T13:32:00Z</dcterms:created>
  <dcterms:modified xsi:type="dcterms:W3CDTF">2017-03-14T07:01:00Z</dcterms:modified>
</cp:coreProperties>
</file>