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ayout w:type="fixed"/>
        <w:tblLook w:val="0000" w:firstRow="0" w:lastRow="0" w:firstColumn="0" w:lastColumn="0" w:noHBand="0" w:noVBand="0"/>
      </w:tblPr>
      <w:tblGrid>
        <w:gridCol w:w="5020"/>
        <w:gridCol w:w="5045"/>
      </w:tblGrid>
      <w:tr w:rsidR="009A3EF9" w14:paraId="74B53CF0" w14:textId="77777777" w:rsidTr="006152C4">
        <w:trPr>
          <w:trHeight w:val="214"/>
        </w:trPr>
        <w:tc>
          <w:tcPr>
            <w:tcW w:w="5020" w:type="dxa"/>
          </w:tcPr>
          <w:p w14:paraId="74B53CEE" w14:textId="4E2869AE" w:rsidR="009A3EF9" w:rsidRPr="005D65AC" w:rsidRDefault="009A3EF9" w:rsidP="005D65AC">
            <w:pPr>
              <w:pBdr>
                <w:top w:val="nil"/>
                <w:left w:val="nil"/>
                <w:bottom w:val="nil"/>
                <w:right w:val="nil"/>
                <w:between w:val="nil"/>
              </w:pBdr>
              <w:jc w:val="center"/>
              <w:rPr>
                <w:color w:val="000000"/>
                <w:sz w:val="22"/>
                <w:szCs w:val="22"/>
              </w:rPr>
            </w:pPr>
            <w:r>
              <w:rPr>
                <w:color w:val="000000"/>
                <w:sz w:val="22"/>
                <w:szCs w:val="22"/>
              </w:rPr>
              <w:t xml:space="preserve">КОНТРАКТ № </w:t>
            </w:r>
            <w:r>
              <w:rPr>
                <w:noProof/>
                <w:lang w:val="ru-RU"/>
              </w:rPr>
              <mc:AlternateContent>
                <mc:Choice Requires="wps">
                  <w:drawing>
                    <wp:anchor distT="0" distB="0" distL="114300" distR="114300" simplePos="0" relativeHeight="251659264" behindDoc="0" locked="0" layoutInCell="1" hidden="0" allowOverlap="1" wp14:anchorId="74B53E2C" wp14:editId="74B53E2D">
                      <wp:simplePos x="0" y="0"/>
                      <wp:positionH relativeFrom="column">
                        <wp:posOffset>3695700</wp:posOffset>
                      </wp:positionH>
                      <wp:positionV relativeFrom="paragraph">
                        <wp:posOffset>2857500</wp:posOffset>
                      </wp:positionV>
                      <wp:extent cx="0" cy="12700"/>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923EFD9" id="_x0000_t32" coordsize="21600,21600" o:spt="32" o:oned="t" path="m,l21600,21600e" filled="f">
                      <v:path arrowok="t" fillok="f" o:connecttype="none"/>
                      <o:lock v:ext="edit" shapetype="t"/>
                    </v:shapetype>
                    <v:shape id="Прямая со стрелкой 2" o:spid="_x0000_s1026" type="#_x0000_t32" style="position:absolute;margin-left:291pt;margin-top:22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"/>
                  </w:pict>
                </mc:Fallback>
              </mc:AlternateContent>
            </w:r>
            <w:r w:rsidR="005D65AC">
              <w:rPr>
                <w:color w:val="000000"/>
                <w:sz w:val="22"/>
                <w:szCs w:val="22"/>
              </w:rPr>
              <w:t>02122024</w:t>
            </w:r>
          </w:p>
        </w:tc>
        <w:tc>
          <w:tcPr>
            <w:tcW w:w="5045" w:type="dxa"/>
          </w:tcPr>
          <w:p w14:paraId="74B53CEF" w14:textId="4C46AFE0" w:rsidR="009A3EF9" w:rsidRPr="005D65AC" w:rsidRDefault="009A3EF9" w:rsidP="005D65AC">
            <w:pPr>
              <w:pBdr>
                <w:top w:val="nil"/>
                <w:left w:val="nil"/>
                <w:bottom w:val="nil"/>
                <w:right w:val="nil"/>
                <w:between w:val="nil"/>
              </w:pBdr>
              <w:jc w:val="center"/>
              <w:rPr>
                <w:color w:val="000000"/>
                <w:sz w:val="22"/>
                <w:szCs w:val="22"/>
              </w:rPr>
            </w:pPr>
            <w:r>
              <w:rPr>
                <w:color w:val="000000"/>
                <w:sz w:val="22"/>
                <w:szCs w:val="22"/>
              </w:rPr>
              <w:t>CONTRACT No</w:t>
            </w:r>
            <w:r w:rsidR="005D65AC">
              <w:rPr>
                <w:color w:val="000000"/>
                <w:sz w:val="22"/>
                <w:szCs w:val="22"/>
              </w:rPr>
              <w:t>02122024</w:t>
            </w:r>
          </w:p>
        </w:tc>
      </w:tr>
      <w:tr w:rsidR="009A3EF9" w14:paraId="74B53CF3" w14:textId="77777777" w:rsidTr="006152C4">
        <w:trPr>
          <w:trHeight w:val="214"/>
        </w:trPr>
        <w:tc>
          <w:tcPr>
            <w:tcW w:w="5020" w:type="dxa"/>
          </w:tcPr>
          <w:p w14:paraId="74B53CF1" w14:textId="77777777" w:rsidR="009A3EF9" w:rsidRDefault="009A3EF9" w:rsidP="006152C4">
            <w:pPr>
              <w:ind w:firstLine="567"/>
              <w:jc w:val="both"/>
              <w:rPr>
                <w:sz w:val="22"/>
                <w:szCs w:val="22"/>
              </w:rPr>
            </w:pPr>
          </w:p>
        </w:tc>
        <w:tc>
          <w:tcPr>
            <w:tcW w:w="5045" w:type="dxa"/>
          </w:tcPr>
          <w:p w14:paraId="74B53CF2" w14:textId="77777777" w:rsidR="009A3EF9" w:rsidRPr="00923A5D" w:rsidRDefault="009A3EF9" w:rsidP="006152C4">
            <w:pPr>
              <w:jc w:val="both"/>
              <w:rPr>
                <w:color w:val="FF0000"/>
                <w:sz w:val="22"/>
                <w:szCs w:val="22"/>
              </w:rPr>
            </w:pPr>
          </w:p>
        </w:tc>
      </w:tr>
      <w:tr w:rsidR="009A3EF9" w14:paraId="74B53CF6" w14:textId="77777777" w:rsidTr="006152C4">
        <w:trPr>
          <w:trHeight w:val="214"/>
        </w:trPr>
        <w:tc>
          <w:tcPr>
            <w:tcW w:w="5020" w:type="dxa"/>
          </w:tcPr>
          <w:p w14:paraId="74B53CF4" w14:textId="0B55008F" w:rsidR="009A3EF9" w:rsidRPr="00783479" w:rsidRDefault="009A3EF9" w:rsidP="00A35C8C">
            <w:pPr>
              <w:pStyle w:val="a3"/>
              <w:rPr>
                <w:b w:val="0"/>
                <w:sz w:val="22"/>
                <w:szCs w:val="22"/>
                <w:lang w:val="uk-UA"/>
              </w:rPr>
            </w:pPr>
            <w:proofErr w:type="spellStart"/>
            <w:r>
              <w:rPr>
                <w:b w:val="0"/>
                <w:sz w:val="22"/>
                <w:szCs w:val="22"/>
                <w:lang w:val="uk-UA"/>
              </w:rPr>
              <w:t>м.Харкiв</w:t>
            </w:r>
            <w:proofErr w:type="spellEnd"/>
            <w:r>
              <w:rPr>
                <w:b w:val="0"/>
                <w:sz w:val="22"/>
                <w:szCs w:val="22"/>
                <w:lang w:val="uk-UA"/>
              </w:rPr>
              <w:t xml:space="preserve"> Украї</w:t>
            </w:r>
            <w:r w:rsidR="005B3BC2">
              <w:rPr>
                <w:b w:val="0"/>
                <w:sz w:val="22"/>
                <w:szCs w:val="22"/>
                <w:lang w:val="uk-UA"/>
              </w:rPr>
              <w:t>на       02 грудня</w:t>
            </w:r>
            <w:r w:rsidRPr="00783479">
              <w:rPr>
                <w:b w:val="0"/>
                <w:sz w:val="22"/>
                <w:szCs w:val="22"/>
                <w:lang w:val="uk-UA"/>
              </w:rPr>
              <w:t xml:space="preserve"> 202</w:t>
            </w:r>
            <w:r>
              <w:rPr>
                <w:b w:val="0"/>
                <w:sz w:val="22"/>
                <w:szCs w:val="22"/>
                <w:lang w:val="uk-UA"/>
              </w:rPr>
              <w:t>4</w:t>
            </w:r>
            <w:r w:rsidR="00AB07EA">
              <w:rPr>
                <w:b w:val="0"/>
                <w:sz w:val="22"/>
                <w:szCs w:val="22"/>
                <w:lang w:val="uk-UA"/>
              </w:rPr>
              <w:t xml:space="preserve"> р</w:t>
            </w:r>
          </w:p>
        </w:tc>
        <w:tc>
          <w:tcPr>
            <w:tcW w:w="5045" w:type="dxa"/>
          </w:tcPr>
          <w:p w14:paraId="74B53CF5" w14:textId="4926E709" w:rsidR="009A3EF9" w:rsidRPr="00880EC2" w:rsidRDefault="009A3EF9" w:rsidP="005B3BC2">
            <w:pPr>
              <w:pStyle w:val="a3"/>
              <w:rPr>
                <w:b w:val="0"/>
                <w:color w:val="FF0000"/>
                <w:sz w:val="22"/>
                <w:szCs w:val="22"/>
                <w:highlight w:val="yellow"/>
              </w:rPr>
            </w:pPr>
            <w:r w:rsidRPr="00880EC2">
              <w:rPr>
                <w:b w:val="0"/>
                <w:sz w:val="22"/>
                <w:szCs w:val="22"/>
              </w:rPr>
              <w:t xml:space="preserve">City of </w:t>
            </w:r>
            <w:proofErr w:type="spellStart"/>
            <w:r w:rsidRPr="00880EC2">
              <w:rPr>
                <w:b w:val="0"/>
                <w:sz w:val="22"/>
                <w:szCs w:val="22"/>
              </w:rPr>
              <w:t>Kharkiv</w:t>
            </w:r>
            <w:proofErr w:type="spellEnd"/>
            <w:r w:rsidRPr="00880EC2">
              <w:rPr>
                <w:b w:val="0"/>
                <w:sz w:val="22"/>
                <w:szCs w:val="22"/>
              </w:rPr>
              <w:t xml:space="preserve">, Ukraine  </w:t>
            </w:r>
            <w:r w:rsidR="005B3BC2" w:rsidRPr="005B3BC2">
              <w:rPr>
                <w:b w:val="0"/>
                <w:sz w:val="22"/>
                <w:szCs w:val="22"/>
              </w:rPr>
              <w:t>02</w:t>
            </w:r>
            <w:r w:rsidR="005B3BC2">
              <w:rPr>
                <w:b w:val="0"/>
                <w:sz w:val="22"/>
                <w:szCs w:val="22"/>
              </w:rPr>
              <w:t>nd</w:t>
            </w:r>
            <w:r w:rsidRPr="00880EC2">
              <w:rPr>
                <w:b w:val="0"/>
                <w:sz w:val="22"/>
                <w:szCs w:val="22"/>
                <w:vertAlign w:val="superscript"/>
              </w:rPr>
              <w:t xml:space="preserve"> </w:t>
            </w:r>
            <w:r w:rsidRPr="00880EC2">
              <w:rPr>
                <w:b w:val="0"/>
                <w:sz w:val="22"/>
                <w:szCs w:val="22"/>
              </w:rPr>
              <w:t xml:space="preserve"> of </w:t>
            </w:r>
            <w:proofErr w:type="spellStart"/>
            <w:r w:rsidR="005B3BC2">
              <w:rPr>
                <w:b w:val="0"/>
                <w:sz w:val="22"/>
                <w:szCs w:val="22"/>
              </w:rPr>
              <w:t>december</w:t>
            </w:r>
            <w:proofErr w:type="spellEnd"/>
            <w:r w:rsidRPr="00880EC2">
              <w:rPr>
                <w:b w:val="0"/>
                <w:sz w:val="22"/>
                <w:szCs w:val="22"/>
              </w:rPr>
              <w:t xml:space="preserve"> 2024.</w:t>
            </w:r>
            <w:r w:rsidRPr="00880EC2">
              <w:rPr>
                <w:color w:val="FF0000"/>
              </w:rPr>
              <w:tab/>
            </w:r>
          </w:p>
        </w:tc>
      </w:tr>
      <w:tr w:rsidR="009A3EF9" w14:paraId="74B53CFA" w14:textId="77777777" w:rsidTr="006152C4">
        <w:trPr>
          <w:trHeight w:val="214"/>
        </w:trPr>
        <w:tc>
          <w:tcPr>
            <w:tcW w:w="5020" w:type="dxa"/>
          </w:tcPr>
          <w:p w14:paraId="4FE4B445" w14:textId="0831AA23" w:rsidR="005D65AC" w:rsidRPr="003817E7" w:rsidRDefault="009A3EF9" w:rsidP="005D65AC">
            <w:pPr>
              <w:pStyle w:val="HTML"/>
              <w:shd w:val="clear" w:color="auto" w:fill="F8F9FA"/>
              <w:rPr>
                <w:rFonts w:ascii="Times New Roman" w:hAnsi="Times New Roman" w:cs="Times New Roman"/>
                <w:sz w:val="22"/>
                <w:szCs w:val="22"/>
                <w:lang w:val="ru-RU"/>
              </w:rPr>
            </w:pPr>
            <w:proofErr w:type="spellStart"/>
            <w:r w:rsidRPr="005D65AC">
              <w:rPr>
                <w:rFonts w:ascii="Times New Roman" w:hAnsi="Times New Roman" w:cs="Times New Roman"/>
                <w:sz w:val="22"/>
                <w:szCs w:val="22"/>
              </w:rPr>
              <w:t>Приватне</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акціонерне</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товариство</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Новий</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Стиль</w:t>
            </w:r>
            <w:proofErr w:type="spellEnd"/>
            <w:r w:rsidRPr="005D65AC">
              <w:rPr>
                <w:rFonts w:ascii="Times New Roman" w:hAnsi="Times New Roman" w:cs="Times New Roman"/>
                <w:sz w:val="22"/>
                <w:szCs w:val="22"/>
              </w:rPr>
              <w:t xml:space="preserve">» (м. </w:t>
            </w:r>
            <w:proofErr w:type="spellStart"/>
            <w:r w:rsidRPr="005D65AC">
              <w:rPr>
                <w:rFonts w:ascii="Times New Roman" w:hAnsi="Times New Roman" w:cs="Times New Roman"/>
                <w:sz w:val="22"/>
                <w:szCs w:val="22"/>
              </w:rPr>
              <w:t>Харків</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Україна</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іменоване</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надалі</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Постачальник</w:t>
            </w:r>
            <w:proofErr w:type="spellEnd"/>
            <w:r w:rsidRPr="005D65AC">
              <w:rPr>
                <w:rFonts w:ascii="Times New Roman" w:hAnsi="Times New Roman" w:cs="Times New Roman"/>
                <w:sz w:val="22"/>
                <w:szCs w:val="22"/>
              </w:rPr>
              <w:t xml:space="preserve">», в </w:t>
            </w:r>
            <w:proofErr w:type="spellStart"/>
            <w:r w:rsidRPr="005D65AC">
              <w:rPr>
                <w:rFonts w:ascii="Times New Roman" w:hAnsi="Times New Roman" w:cs="Times New Roman"/>
                <w:sz w:val="22"/>
                <w:szCs w:val="22"/>
              </w:rPr>
              <w:t>особі</w:t>
            </w:r>
            <w:proofErr w:type="spellEnd"/>
            <w:r w:rsidRPr="005D65AC">
              <w:rPr>
                <w:rFonts w:ascii="Times New Roman" w:hAnsi="Times New Roman" w:cs="Times New Roman"/>
                <w:sz w:val="22"/>
                <w:szCs w:val="22"/>
              </w:rPr>
              <w:t xml:space="preserve"> </w:t>
            </w:r>
            <w:r w:rsidR="00FC1DEB" w:rsidRPr="005D65AC">
              <w:rPr>
                <w:rFonts w:ascii="Times New Roman" w:hAnsi="Times New Roman" w:cs="Times New Roman"/>
                <w:sz w:val="22"/>
                <w:szCs w:val="22"/>
              </w:rPr>
              <w:t xml:space="preserve">в </w:t>
            </w:r>
            <w:proofErr w:type="spellStart"/>
            <w:r w:rsidR="00FC1DEB" w:rsidRPr="005D65AC">
              <w:rPr>
                <w:rFonts w:ascii="Times New Roman" w:hAnsi="Times New Roman" w:cs="Times New Roman"/>
                <w:sz w:val="22"/>
                <w:szCs w:val="22"/>
              </w:rPr>
              <w:t>особі</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т.в.о</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Генерального</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директора</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пані</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Радевiч</w:t>
            </w:r>
            <w:proofErr w:type="spellEnd"/>
            <w:r w:rsidR="00FC1DEB" w:rsidRPr="005D65AC">
              <w:rPr>
                <w:rFonts w:ascii="Times New Roman" w:hAnsi="Times New Roman" w:cs="Times New Roman"/>
                <w:sz w:val="22"/>
                <w:szCs w:val="22"/>
              </w:rPr>
              <w:t xml:space="preserve"> Н.М., </w:t>
            </w:r>
            <w:proofErr w:type="spellStart"/>
            <w:r w:rsidR="00FC1DEB" w:rsidRPr="005D65AC">
              <w:rPr>
                <w:rFonts w:ascii="Times New Roman" w:hAnsi="Times New Roman" w:cs="Times New Roman"/>
                <w:sz w:val="22"/>
                <w:szCs w:val="22"/>
              </w:rPr>
              <w:t>що</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діє</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на</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пiдставi</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наказу</w:t>
            </w:r>
            <w:proofErr w:type="spellEnd"/>
            <w:r w:rsidR="00FC1DEB" w:rsidRPr="005D65AC">
              <w:rPr>
                <w:rFonts w:ascii="Times New Roman" w:hAnsi="Times New Roman" w:cs="Times New Roman"/>
                <w:sz w:val="22"/>
                <w:szCs w:val="22"/>
              </w:rPr>
              <w:t xml:space="preserve"> 2024/127 к/</w:t>
            </w:r>
            <w:proofErr w:type="spellStart"/>
            <w:r w:rsidR="00FC1DEB" w:rsidRPr="005D65AC">
              <w:rPr>
                <w:rFonts w:ascii="Times New Roman" w:hAnsi="Times New Roman" w:cs="Times New Roman"/>
                <w:sz w:val="22"/>
                <w:szCs w:val="22"/>
              </w:rPr>
              <w:t>тр</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вiд</w:t>
            </w:r>
            <w:proofErr w:type="spellEnd"/>
            <w:r w:rsidR="00FC1DEB" w:rsidRPr="005D65AC">
              <w:rPr>
                <w:rFonts w:ascii="Times New Roman" w:hAnsi="Times New Roman" w:cs="Times New Roman"/>
                <w:sz w:val="22"/>
                <w:szCs w:val="22"/>
              </w:rPr>
              <w:t xml:space="preserve"> 28/06/2024. і  </w:t>
            </w:r>
            <w:proofErr w:type="spellStart"/>
            <w:r w:rsidR="00FC1DEB" w:rsidRPr="005D65AC">
              <w:rPr>
                <w:rFonts w:ascii="Times New Roman" w:hAnsi="Times New Roman" w:cs="Times New Roman"/>
                <w:sz w:val="22"/>
                <w:szCs w:val="22"/>
              </w:rPr>
              <w:t>т.в.о</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фінансового</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директора</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Лоцько</w:t>
            </w:r>
            <w:proofErr w:type="spellEnd"/>
            <w:r w:rsidR="00FC1DEB" w:rsidRPr="005D65AC">
              <w:rPr>
                <w:rFonts w:ascii="Times New Roman" w:hAnsi="Times New Roman" w:cs="Times New Roman"/>
                <w:sz w:val="22"/>
                <w:szCs w:val="22"/>
              </w:rPr>
              <w:t xml:space="preserve"> О.I., </w:t>
            </w:r>
            <w:proofErr w:type="spellStart"/>
            <w:r w:rsidR="00FC1DEB" w:rsidRPr="005D65AC">
              <w:rPr>
                <w:rFonts w:ascii="Times New Roman" w:hAnsi="Times New Roman" w:cs="Times New Roman"/>
                <w:sz w:val="22"/>
                <w:szCs w:val="22"/>
              </w:rPr>
              <w:t>що</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діє</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на</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підставі</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наказу</w:t>
            </w:r>
            <w:proofErr w:type="spellEnd"/>
            <w:r w:rsidR="00FC1DEB" w:rsidRPr="005D65AC">
              <w:rPr>
                <w:rFonts w:ascii="Times New Roman" w:hAnsi="Times New Roman" w:cs="Times New Roman"/>
                <w:sz w:val="22"/>
                <w:szCs w:val="22"/>
              </w:rPr>
              <w:t xml:space="preserve"> 2024/128 к/</w:t>
            </w:r>
            <w:proofErr w:type="spellStart"/>
            <w:r w:rsidR="00FC1DEB" w:rsidRPr="005D65AC">
              <w:rPr>
                <w:rFonts w:ascii="Times New Roman" w:hAnsi="Times New Roman" w:cs="Times New Roman"/>
                <w:sz w:val="22"/>
                <w:szCs w:val="22"/>
              </w:rPr>
              <w:t>тр</w:t>
            </w:r>
            <w:proofErr w:type="spellEnd"/>
            <w:r w:rsidR="00FC1DEB" w:rsidRPr="005D65AC">
              <w:rPr>
                <w:rFonts w:ascii="Times New Roman" w:hAnsi="Times New Roman" w:cs="Times New Roman"/>
                <w:sz w:val="22"/>
                <w:szCs w:val="22"/>
              </w:rPr>
              <w:t xml:space="preserve"> </w:t>
            </w:r>
            <w:proofErr w:type="spellStart"/>
            <w:r w:rsidR="00FC1DEB" w:rsidRPr="005D65AC">
              <w:rPr>
                <w:rFonts w:ascii="Times New Roman" w:hAnsi="Times New Roman" w:cs="Times New Roman"/>
                <w:sz w:val="22"/>
                <w:szCs w:val="22"/>
              </w:rPr>
              <w:t>вiд</w:t>
            </w:r>
            <w:proofErr w:type="spellEnd"/>
            <w:r w:rsidR="00FC1DEB" w:rsidRPr="005D65AC">
              <w:rPr>
                <w:rFonts w:ascii="Times New Roman" w:hAnsi="Times New Roman" w:cs="Times New Roman"/>
                <w:sz w:val="22"/>
                <w:szCs w:val="22"/>
              </w:rPr>
              <w:t xml:space="preserve"> 28/06/2024</w:t>
            </w:r>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що</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діють</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на</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підставі</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Статуту</w:t>
            </w:r>
            <w:proofErr w:type="spellEnd"/>
            <w:r w:rsidRPr="005D65AC">
              <w:rPr>
                <w:rFonts w:ascii="Times New Roman" w:hAnsi="Times New Roman" w:cs="Times New Roman"/>
                <w:sz w:val="22"/>
                <w:szCs w:val="22"/>
              </w:rPr>
              <w:t xml:space="preserve">, з </w:t>
            </w:r>
            <w:proofErr w:type="spellStart"/>
            <w:r w:rsidRPr="005D65AC">
              <w:rPr>
                <w:rFonts w:ascii="Times New Roman" w:hAnsi="Times New Roman" w:cs="Times New Roman"/>
                <w:sz w:val="22"/>
                <w:szCs w:val="22"/>
              </w:rPr>
              <w:t>однієї</w:t>
            </w:r>
            <w:proofErr w:type="spellEnd"/>
            <w:r w:rsidRPr="005D65AC">
              <w:rPr>
                <w:rFonts w:ascii="Times New Roman" w:hAnsi="Times New Roman" w:cs="Times New Roman"/>
                <w:sz w:val="22"/>
                <w:szCs w:val="22"/>
              </w:rPr>
              <w:t xml:space="preserve"> </w:t>
            </w:r>
            <w:proofErr w:type="spellStart"/>
            <w:r w:rsidRPr="005D65AC">
              <w:rPr>
                <w:rFonts w:ascii="Times New Roman" w:hAnsi="Times New Roman" w:cs="Times New Roman"/>
                <w:sz w:val="22"/>
                <w:szCs w:val="22"/>
              </w:rPr>
              <w:t>сторони</w:t>
            </w:r>
            <w:proofErr w:type="spellEnd"/>
            <w:r w:rsidRPr="005D65AC">
              <w:rPr>
                <w:rFonts w:ascii="Times New Roman" w:hAnsi="Times New Roman" w:cs="Times New Roman"/>
                <w:sz w:val="22"/>
                <w:szCs w:val="22"/>
              </w:rPr>
              <w:t xml:space="preserve">, і – </w:t>
            </w:r>
            <w:r w:rsidR="005D65AC" w:rsidRPr="005D65AC">
              <w:rPr>
                <w:rFonts w:ascii="Times New Roman" w:hAnsi="Times New Roman" w:cs="Times New Roman"/>
                <w:sz w:val="22"/>
                <w:szCs w:val="22"/>
              </w:rPr>
              <w:t>PROMERKA SA,</w:t>
            </w:r>
            <w:r w:rsidR="00501E2C" w:rsidRPr="00501E2C">
              <w:rPr>
                <w:rFonts w:ascii="Times New Roman" w:hAnsi="Times New Roman" w:cs="Times New Roman"/>
                <w:sz w:val="22"/>
                <w:szCs w:val="22"/>
              </w:rPr>
              <w:t>(</w:t>
            </w:r>
            <w:r w:rsidR="00501E2C" w:rsidRPr="005B3BC2">
              <w:rPr>
                <w:rFonts w:ascii="Times New Roman" w:hAnsi="Times New Roman" w:cs="Times New Roman"/>
                <w:sz w:val="22"/>
                <w:szCs w:val="22"/>
              </w:rPr>
              <w:t xml:space="preserve"> "SA" </w:t>
            </w:r>
            <w:proofErr w:type="spellStart"/>
            <w:r w:rsidR="00501E2C" w:rsidRPr="005B3BC2">
              <w:rPr>
                <w:rFonts w:ascii="Times New Roman" w:hAnsi="Times New Roman" w:cs="Times New Roman"/>
                <w:sz w:val="22"/>
                <w:szCs w:val="22"/>
              </w:rPr>
              <w:t>Société</w:t>
            </w:r>
            <w:proofErr w:type="spellEnd"/>
            <w:r w:rsidR="00501E2C" w:rsidRPr="005B3BC2">
              <w:rPr>
                <w:rFonts w:ascii="Times New Roman" w:hAnsi="Times New Roman" w:cs="Times New Roman"/>
                <w:sz w:val="22"/>
                <w:szCs w:val="22"/>
              </w:rPr>
              <w:t xml:space="preserve"> </w:t>
            </w:r>
            <w:proofErr w:type="spellStart"/>
            <w:r w:rsidR="00501E2C" w:rsidRPr="005B3BC2">
              <w:rPr>
                <w:rFonts w:ascii="Times New Roman" w:hAnsi="Times New Roman" w:cs="Times New Roman"/>
                <w:sz w:val="22"/>
                <w:szCs w:val="22"/>
              </w:rPr>
              <w:t>Anonyme</w:t>
            </w:r>
            <w:proofErr w:type="spellEnd"/>
            <w:r w:rsidR="00501E2C" w:rsidRPr="005B3BC2">
              <w:rPr>
                <w:rFonts w:ascii="Times New Roman" w:hAnsi="Times New Roman" w:cs="Times New Roman"/>
                <w:sz w:val="22"/>
                <w:szCs w:val="22"/>
              </w:rPr>
              <w:t xml:space="preserve">, </w:t>
            </w:r>
            <w:proofErr w:type="spellStart"/>
            <w:r w:rsidR="00501E2C" w:rsidRPr="005B3BC2">
              <w:rPr>
                <w:rFonts w:ascii="Times New Roman" w:hAnsi="Times New Roman" w:cs="Times New Roman"/>
                <w:sz w:val="22"/>
                <w:szCs w:val="22"/>
              </w:rPr>
              <w:t>ознкачае</w:t>
            </w:r>
            <w:proofErr w:type="spellEnd"/>
            <w:r w:rsidR="00501E2C" w:rsidRPr="005B3BC2">
              <w:rPr>
                <w:rFonts w:ascii="Times New Roman" w:hAnsi="Times New Roman" w:cs="Times New Roman"/>
                <w:sz w:val="22"/>
                <w:szCs w:val="22"/>
              </w:rPr>
              <w:t xml:space="preserve"> </w:t>
            </w:r>
            <w:proofErr w:type="spellStart"/>
            <w:r w:rsidR="00501E2C" w:rsidRPr="005B3BC2">
              <w:rPr>
                <w:rFonts w:ascii="Times New Roman" w:hAnsi="Times New Roman" w:cs="Times New Roman"/>
                <w:sz w:val="22"/>
                <w:szCs w:val="22"/>
              </w:rPr>
              <w:t>товариство</w:t>
            </w:r>
            <w:proofErr w:type="spellEnd"/>
            <w:r w:rsidR="00501E2C" w:rsidRPr="005B3BC2">
              <w:rPr>
                <w:rFonts w:ascii="Times New Roman" w:hAnsi="Times New Roman" w:cs="Times New Roman"/>
                <w:sz w:val="22"/>
                <w:szCs w:val="22"/>
              </w:rPr>
              <w:t xml:space="preserve"> с </w:t>
            </w:r>
            <w:proofErr w:type="spellStart"/>
            <w:r w:rsidR="00501E2C" w:rsidRPr="005B3BC2">
              <w:rPr>
                <w:rFonts w:ascii="Times New Roman" w:hAnsi="Times New Roman" w:cs="Times New Roman"/>
                <w:sz w:val="22"/>
                <w:szCs w:val="22"/>
              </w:rPr>
              <w:t>обмеженою</w:t>
            </w:r>
            <w:proofErr w:type="spellEnd"/>
            <w:r w:rsidR="00501E2C" w:rsidRPr="005B3BC2">
              <w:rPr>
                <w:rFonts w:ascii="Times New Roman" w:hAnsi="Times New Roman" w:cs="Times New Roman"/>
                <w:sz w:val="22"/>
                <w:szCs w:val="22"/>
              </w:rPr>
              <w:t xml:space="preserve"> </w:t>
            </w:r>
            <w:proofErr w:type="spellStart"/>
            <w:r w:rsidR="00501E2C" w:rsidRPr="005B3BC2">
              <w:rPr>
                <w:rFonts w:ascii="Times New Roman" w:hAnsi="Times New Roman" w:cs="Times New Roman"/>
                <w:sz w:val="22"/>
                <w:szCs w:val="22"/>
              </w:rPr>
              <w:t>вiдповiдальнicтю</w:t>
            </w:r>
            <w:proofErr w:type="spellEnd"/>
            <w:r w:rsidR="00501E2C" w:rsidRPr="005B3BC2">
              <w:rPr>
                <w:rFonts w:ascii="Times New Roman" w:hAnsi="Times New Roman" w:cs="Times New Roman"/>
                <w:sz w:val="22"/>
                <w:szCs w:val="22"/>
              </w:rPr>
              <w:t xml:space="preserve">) </w:t>
            </w:r>
            <w:r w:rsidR="005D65AC" w:rsidRPr="003817E7">
              <w:rPr>
                <w:rFonts w:ascii="Times New Roman" w:hAnsi="Times New Roman" w:cs="Times New Roman"/>
                <w:sz w:val="22"/>
                <w:szCs w:val="22"/>
                <w:lang w:val="ru-RU"/>
              </w:rPr>
              <w:t>Швейцар</w:t>
            </w:r>
            <w:proofErr w:type="spellStart"/>
            <w:r w:rsidR="005D65AC" w:rsidRPr="005D65AC">
              <w:rPr>
                <w:rFonts w:ascii="Times New Roman" w:hAnsi="Times New Roman" w:cs="Times New Roman"/>
                <w:sz w:val="22"/>
                <w:szCs w:val="22"/>
              </w:rPr>
              <w:t>i</w:t>
            </w:r>
            <w:proofErr w:type="spellEnd"/>
            <w:r w:rsidR="005D65AC" w:rsidRPr="003817E7">
              <w:rPr>
                <w:rFonts w:ascii="Times New Roman" w:hAnsi="Times New Roman" w:cs="Times New Roman"/>
                <w:sz w:val="22"/>
                <w:szCs w:val="22"/>
                <w:lang w:val="ru-RU"/>
              </w:rPr>
              <w:t xml:space="preserve">я, </w:t>
            </w:r>
            <w:proofErr w:type="spellStart"/>
            <w:r w:rsidR="005D65AC" w:rsidRPr="003817E7">
              <w:rPr>
                <w:rFonts w:ascii="Times New Roman" w:hAnsi="Times New Roman" w:cs="Times New Roman"/>
                <w:sz w:val="22"/>
                <w:szCs w:val="22"/>
                <w:lang w:val="ru-RU"/>
              </w:rPr>
              <w:t>іменоване</w:t>
            </w:r>
            <w:proofErr w:type="spellEnd"/>
            <w:r w:rsidR="005D65AC" w:rsidRPr="003817E7">
              <w:rPr>
                <w:rFonts w:ascii="Times New Roman" w:hAnsi="Times New Roman" w:cs="Times New Roman"/>
                <w:sz w:val="22"/>
                <w:szCs w:val="22"/>
                <w:lang w:val="ru-RU"/>
              </w:rPr>
              <w:t xml:space="preserve"> </w:t>
            </w:r>
            <w:proofErr w:type="spellStart"/>
            <w:r w:rsidR="005D65AC" w:rsidRPr="003817E7">
              <w:rPr>
                <w:rFonts w:ascii="Times New Roman" w:hAnsi="Times New Roman" w:cs="Times New Roman"/>
                <w:sz w:val="22"/>
                <w:szCs w:val="22"/>
                <w:lang w:val="ru-RU"/>
              </w:rPr>
              <w:t>надалі</w:t>
            </w:r>
            <w:proofErr w:type="spellEnd"/>
            <w:r w:rsidR="005D65AC" w:rsidRPr="003817E7">
              <w:rPr>
                <w:rFonts w:ascii="Times New Roman" w:hAnsi="Times New Roman" w:cs="Times New Roman"/>
                <w:sz w:val="22"/>
                <w:szCs w:val="22"/>
                <w:lang w:val="ru-RU"/>
              </w:rPr>
              <w:t xml:space="preserve"> «</w:t>
            </w:r>
            <w:proofErr w:type="spellStart"/>
            <w:r w:rsidR="005D65AC" w:rsidRPr="003817E7">
              <w:rPr>
                <w:rFonts w:ascii="Times New Roman" w:hAnsi="Times New Roman" w:cs="Times New Roman"/>
                <w:sz w:val="22"/>
                <w:szCs w:val="22"/>
                <w:lang w:val="ru-RU"/>
              </w:rPr>
              <w:t>Покупець</w:t>
            </w:r>
            <w:proofErr w:type="spellEnd"/>
            <w:r w:rsidR="005D65AC" w:rsidRPr="003817E7">
              <w:rPr>
                <w:rFonts w:ascii="Times New Roman" w:hAnsi="Times New Roman" w:cs="Times New Roman"/>
                <w:sz w:val="22"/>
                <w:szCs w:val="22"/>
                <w:lang w:val="ru-RU"/>
              </w:rPr>
              <w:t xml:space="preserve">», в </w:t>
            </w:r>
            <w:proofErr w:type="spellStart"/>
            <w:r w:rsidR="005D65AC" w:rsidRPr="003817E7">
              <w:rPr>
                <w:rFonts w:ascii="Times New Roman" w:hAnsi="Times New Roman" w:cs="Times New Roman"/>
                <w:sz w:val="22"/>
                <w:szCs w:val="22"/>
                <w:lang w:val="ru-RU"/>
              </w:rPr>
              <w:t>особі</w:t>
            </w:r>
            <w:proofErr w:type="spellEnd"/>
            <w:r w:rsidR="005D65AC" w:rsidRPr="003817E7">
              <w:rPr>
                <w:rFonts w:ascii="Times New Roman" w:hAnsi="Times New Roman" w:cs="Times New Roman"/>
                <w:sz w:val="22"/>
                <w:szCs w:val="22"/>
                <w:lang w:val="ru-RU"/>
              </w:rPr>
              <w:t xml:space="preserve"> генерального директора</w:t>
            </w:r>
          </w:p>
          <w:p w14:paraId="74B53CF7" w14:textId="7398EE30" w:rsidR="009A3EF9" w:rsidRPr="00783479" w:rsidRDefault="005D65AC" w:rsidP="005D65AC">
            <w:pPr>
              <w:pStyle w:val="HTML"/>
              <w:shd w:val="clear" w:color="auto" w:fill="F8F9FA"/>
              <w:rPr>
                <w:sz w:val="22"/>
                <w:szCs w:val="22"/>
                <w:lang w:val="uk-UA"/>
              </w:rPr>
            </w:pPr>
            <w:r w:rsidRPr="003817E7">
              <w:rPr>
                <w:rFonts w:ascii="Times New Roman" w:hAnsi="Times New Roman" w:cs="Times New Roman"/>
                <w:sz w:val="22"/>
                <w:szCs w:val="22"/>
                <w:lang w:val="ru-RU"/>
              </w:rPr>
              <w:t xml:space="preserve"> Г-на </w:t>
            </w:r>
            <w:proofErr w:type="spellStart"/>
            <w:r w:rsidRPr="003817E7">
              <w:rPr>
                <w:rFonts w:ascii="Times New Roman" w:hAnsi="Times New Roman" w:cs="Times New Roman"/>
                <w:sz w:val="22"/>
                <w:szCs w:val="22"/>
                <w:lang w:val="ru-RU"/>
              </w:rPr>
              <w:t>Гарнере</w:t>
            </w:r>
            <w:proofErr w:type="spellEnd"/>
            <w:r w:rsidRPr="003817E7">
              <w:rPr>
                <w:rFonts w:ascii="Times New Roman" w:hAnsi="Times New Roman" w:cs="Times New Roman"/>
                <w:sz w:val="22"/>
                <w:szCs w:val="22"/>
                <w:lang w:val="ru-RU"/>
              </w:rPr>
              <w:t xml:space="preserve"> (</w:t>
            </w:r>
            <w:proofErr w:type="spellStart"/>
            <w:r w:rsidRPr="005D65AC">
              <w:rPr>
                <w:rFonts w:ascii="Times New Roman" w:hAnsi="Times New Roman" w:cs="Times New Roman"/>
                <w:sz w:val="22"/>
                <w:szCs w:val="22"/>
              </w:rPr>
              <w:t>Mr</w:t>
            </w:r>
            <w:proofErr w:type="spellEnd"/>
            <w:r w:rsidRPr="003817E7">
              <w:rPr>
                <w:rFonts w:ascii="Times New Roman" w:hAnsi="Times New Roman" w:cs="Times New Roman"/>
                <w:sz w:val="22"/>
                <w:szCs w:val="22"/>
                <w:lang w:val="ru-RU"/>
              </w:rPr>
              <w:t xml:space="preserve"> </w:t>
            </w:r>
            <w:proofErr w:type="spellStart"/>
            <w:r w:rsidRPr="005D65AC">
              <w:rPr>
                <w:rFonts w:ascii="Times New Roman" w:hAnsi="Times New Roman" w:cs="Times New Roman"/>
                <w:sz w:val="22"/>
                <w:szCs w:val="22"/>
              </w:rPr>
              <w:t>Garnere</w:t>
            </w:r>
            <w:proofErr w:type="spellEnd"/>
            <w:r w:rsidRPr="003817E7">
              <w:rPr>
                <w:rFonts w:ascii="Times New Roman" w:hAnsi="Times New Roman" w:cs="Times New Roman"/>
                <w:sz w:val="22"/>
                <w:szCs w:val="22"/>
                <w:lang w:val="ru-RU"/>
              </w:rPr>
              <w:t>)</w:t>
            </w:r>
            <w:r w:rsidR="009A3EF9" w:rsidRPr="003817E7">
              <w:rPr>
                <w:rFonts w:ascii="Times New Roman" w:hAnsi="Times New Roman" w:cs="Times New Roman"/>
                <w:sz w:val="22"/>
                <w:szCs w:val="22"/>
                <w:lang w:val="ru-RU"/>
              </w:rPr>
              <w:t xml:space="preserve">, </w:t>
            </w:r>
            <w:proofErr w:type="spellStart"/>
            <w:r w:rsidR="009A3EF9" w:rsidRPr="003817E7">
              <w:rPr>
                <w:rFonts w:ascii="Times New Roman" w:hAnsi="Times New Roman" w:cs="Times New Roman"/>
                <w:sz w:val="22"/>
                <w:szCs w:val="22"/>
                <w:lang w:val="ru-RU"/>
              </w:rPr>
              <w:t>що</w:t>
            </w:r>
            <w:proofErr w:type="spellEnd"/>
            <w:r w:rsidR="009A3EF9" w:rsidRPr="003817E7">
              <w:rPr>
                <w:rFonts w:ascii="Times New Roman" w:hAnsi="Times New Roman" w:cs="Times New Roman"/>
                <w:sz w:val="22"/>
                <w:szCs w:val="22"/>
                <w:lang w:val="ru-RU"/>
              </w:rPr>
              <w:t xml:space="preserve"> </w:t>
            </w:r>
            <w:proofErr w:type="spellStart"/>
            <w:r w:rsidR="009A3EF9" w:rsidRPr="003817E7">
              <w:rPr>
                <w:rFonts w:ascii="Times New Roman" w:hAnsi="Times New Roman" w:cs="Times New Roman"/>
                <w:sz w:val="22"/>
                <w:szCs w:val="22"/>
                <w:lang w:val="ru-RU"/>
              </w:rPr>
              <w:t>діє</w:t>
            </w:r>
            <w:proofErr w:type="spellEnd"/>
            <w:r w:rsidR="009A3EF9" w:rsidRPr="003817E7">
              <w:rPr>
                <w:rFonts w:ascii="Times New Roman" w:hAnsi="Times New Roman" w:cs="Times New Roman"/>
                <w:sz w:val="22"/>
                <w:szCs w:val="22"/>
                <w:lang w:val="ru-RU"/>
              </w:rPr>
              <w:t xml:space="preserve"> на </w:t>
            </w:r>
            <w:proofErr w:type="spellStart"/>
            <w:r w:rsidR="009A3EF9" w:rsidRPr="003817E7">
              <w:rPr>
                <w:rFonts w:ascii="Times New Roman" w:hAnsi="Times New Roman" w:cs="Times New Roman"/>
                <w:sz w:val="22"/>
                <w:szCs w:val="22"/>
                <w:lang w:val="ru-RU"/>
              </w:rPr>
              <w:t>підставі</w:t>
            </w:r>
            <w:proofErr w:type="spellEnd"/>
            <w:r w:rsidR="009A3EF9" w:rsidRPr="003817E7">
              <w:rPr>
                <w:rFonts w:ascii="Times New Roman" w:hAnsi="Times New Roman" w:cs="Times New Roman"/>
                <w:sz w:val="22"/>
                <w:szCs w:val="22"/>
                <w:lang w:val="ru-RU"/>
              </w:rPr>
              <w:t xml:space="preserve"> </w:t>
            </w:r>
            <w:proofErr w:type="spellStart"/>
            <w:r w:rsidRPr="003817E7">
              <w:rPr>
                <w:rFonts w:ascii="Times New Roman" w:hAnsi="Times New Roman" w:cs="Times New Roman"/>
                <w:sz w:val="22"/>
                <w:szCs w:val="22"/>
                <w:lang w:val="ru-RU"/>
              </w:rPr>
              <w:t>установчого</w:t>
            </w:r>
            <w:proofErr w:type="spellEnd"/>
            <w:r w:rsidRPr="003817E7">
              <w:rPr>
                <w:rFonts w:ascii="Times New Roman" w:hAnsi="Times New Roman" w:cs="Times New Roman"/>
                <w:sz w:val="22"/>
                <w:szCs w:val="22"/>
                <w:lang w:val="ru-RU"/>
              </w:rPr>
              <w:t xml:space="preserve"> </w:t>
            </w:r>
            <w:proofErr w:type="spellStart"/>
            <w:r w:rsidRPr="003817E7">
              <w:rPr>
                <w:rFonts w:ascii="Times New Roman" w:hAnsi="Times New Roman" w:cs="Times New Roman"/>
                <w:sz w:val="22"/>
                <w:szCs w:val="22"/>
                <w:lang w:val="ru-RU"/>
              </w:rPr>
              <w:t>договіра</w:t>
            </w:r>
            <w:proofErr w:type="spellEnd"/>
            <w:r w:rsidR="009A3EF9" w:rsidRPr="003817E7">
              <w:rPr>
                <w:rFonts w:ascii="Times New Roman" w:hAnsi="Times New Roman" w:cs="Times New Roman"/>
                <w:sz w:val="22"/>
                <w:szCs w:val="22"/>
                <w:lang w:val="ru-RU"/>
              </w:rPr>
              <w:t xml:space="preserve">, з </w:t>
            </w:r>
            <w:proofErr w:type="spellStart"/>
            <w:r w:rsidR="009A3EF9" w:rsidRPr="003817E7">
              <w:rPr>
                <w:rFonts w:ascii="Times New Roman" w:hAnsi="Times New Roman" w:cs="Times New Roman"/>
                <w:sz w:val="22"/>
                <w:szCs w:val="22"/>
                <w:lang w:val="ru-RU"/>
              </w:rPr>
              <w:t>іншого</w:t>
            </w:r>
            <w:proofErr w:type="spellEnd"/>
            <w:r w:rsidR="009A3EF9" w:rsidRPr="003817E7">
              <w:rPr>
                <w:rFonts w:ascii="Times New Roman" w:hAnsi="Times New Roman" w:cs="Times New Roman"/>
                <w:sz w:val="22"/>
                <w:szCs w:val="22"/>
                <w:lang w:val="ru-RU"/>
              </w:rPr>
              <w:t xml:space="preserve"> боку, </w:t>
            </w:r>
            <w:proofErr w:type="spellStart"/>
            <w:r w:rsidR="009A3EF9" w:rsidRPr="003817E7">
              <w:rPr>
                <w:rFonts w:ascii="Times New Roman" w:hAnsi="Times New Roman" w:cs="Times New Roman"/>
                <w:sz w:val="22"/>
                <w:szCs w:val="22"/>
                <w:lang w:val="ru-RU"/>
              </w:rPr>
              <w:t>уклали</w:t>
            </w:r>
            <w:proofErr w:type="spellEnd"/>
            <w:r w:rsidR="009A3EF9" w:rsidRPr="003817E7">
              <w:rPr>
                <w:rFonts w:ascii="Times New Roman" w:hAnsi="Times New Roman" w:cs="Times New Roman"/>
                <w:sz w:val="22"/>
                <w:szCs w:val="22"/>
                <w:lang w:val="ru-RU"/>
              </w:rPr>
              <w:t xml:space="preserve"> </w:t>
            </w:r>
            <w:proofErr w:type="spellStart"/>
            <w:r w:rsidR="009A3EF9" w:rsidRPr="003817E7">
              <w:rPr>
                <w:rFonts w:ascii="Times New Roman" w:hAnsi="Times New Roman" w:cs="Times New Roman"/>
                <w:sz w:val="22"/>
                <w:szCs w:val="22"/>
                <w:lang w:val="ru-RU"/>
              </w:rPr>
              <w:t>цей</w:t>
            </w:r>
            <w:proofErr w:type="spellEnd"/>
            <w:r w:rsidR="009A3EF9" w:rsidRPr="003817E7">
              <w:rPr>
                <w:rFonts w:ascii="Times New Roman" w:hAnsi="Times New Roman" w:cs="Times New Roman"/>
                <w:sz w:val="22"/>
                <w:szCs w:val="22"/>
                <w:lang w:val="ru-RU"/>
              </w:rPr>
              <w:t xml:space="preserve"> Контракт про </w:t>
            </w:r>
            <w:proofErr w:type="spellStart"/>
            <w:r w:rsidR="009A3EF9" w:rsidRPr="003817E7">
              <w:rPr>
                <w:rFonts w:ascii="Times New Roman" w:hAnsi="Times New Roman" w:cs="Times New Roman"/>
                <w:sz w:val="22"/>
                <w:szCs w:val="22"/>
                <w:lang w:val="ru-RU"/>
              </w:rPr>
              <w:t>наступне</w:t>
            </w:r>
            <w:proofErr w:type="spellEnd"/>
            <w:r w:rsidR="009A3EF9" w:rsidRPr="003817E7">
              <w:rPr>
                <w:rFonts w:ascii="Times New Roman" w:hAnsi="Times New Roman" w:cs="Times New Roman"/>
                <w:sz w:val="22"/>
                <w:szCs w:val="22"/>
                <w:lang w:val="ru-RU"/>
              </w:rPr>
              <w:t>:</w:t>
            </w:r>
          </w:p>
        </w:tc>
        <w:tc>
          <w:tcPr>
            <w:tcW w:w="5045" w:type="dxa"/>
          </w:tcPr>
          <w:p w14:paraId="74B53CF8" w14:textId="5CBF029F" w:rsidR="009A3EF9" w:rsidRDefault="009A3EF9" w:rsidP="006152C4">
            <w:pPr>
              <w:jc w:val="both"/>
              <w:rPr>
                <w:sz w:val="22"/>
                <w:szCs w:val="22"/>
              </w:rPr>
            </w:pPr>
            <w:r>
              <w:rPr>
                <w:sz w:val="22"/>
                <w:szCs w:val="22"/>
              </w:rPr>
              <w:t xml:space="preserve">THIS CONTRACT is made and entered into by and between </w:t>
            </w:r>
            <w:r>
              <w:rPr>
                <w:b/>
                <w:sz w:val="22"/>
                <w:szCs w:val="22"/>
              </w:rPr>
              <w:t xml:space="preserve">CC NOWY STYL </w:t>
            </w:r>
            <w:r>
              <w:rPr>
                <w:sz w:val="22"/>
                <w:szCs w:val="22"/>
              </w:rPr>
              <w:t>(</w:t>
            </w:r>
            <w:proofErr w:type="spellStart"/>
            <w:r>
              <w:rPr>
                <w:sz w:val="22"/>
                <w:szCs w:val="22"/>
              </w:rPr>
              <w:t>сity</w:t>
            </w:r>
            <w:proofErr w:type="spellEnd"/>
            <w:r>
              <w:rPr>
                <w:sz w:val="22"/>
                <w:szCs w:val="22"/>
              </w:rPr>
              <w:t xml:space="preserve"> of </w:t>
            </w:r>
            <w:proofErr w:type="spellStart"/>
            <w:r w:rsidRPr="0068797A">
              <w:rPr>
                <w:sz w:val="22"/>
                <w:szCs w:val="22"/>
              </w:rPr>
              <w:t>Kharkiv</w:t>
            </w:r>
            <w:proofErr w:type="spellEnd"/>
            <w:r>
              <w:rPr>
                <w:sz w:val="22"/>
                <w:szCs w:val="22"/>
              </w:rPr>
              <w:t xml:space="preserve">, Ukraine), hereinafter referred to as “Supplier”, represented by </w:t>
            </w:r>
            <w:r w:rsidR="00FC1DEB" w:rsidRPr="009E052F">
              <w:rPr>
                <w:sz w:val="22"/>
                <w:szCs w:val="22"/>
              </w:rPr>
              <w:t xml:space="preserve"> acting General Manager Mrs. </w:t>
            </w:r>
            <w:proofErr w:type="spellStart"/>
            <w:r w:rsidR="00FC1DEB" w:rsidRPr="009E052F">
              <w:rPr>
                <w:sz w:val="22"/>
                <w:szCs w:val="22"/>
              </w:rPr>
              <w:t>Radevich</w:t>
            </w:r>
            <w:proofErr w:type="spellEnd"/>
            <w:r w:rsidR="00FC1DEB" w:rsidRPr="009E052F">
              <w:rPr>
                <w:sz w:val="22"/>
                <w:szCs w:val="22"/>
              </w:rPr>
              <w:t xml:space="preserve"> N.M, acting in a view of order </w:t>
            </w:r>
            <w:r w:rsidR="00FC1DEB" w:rsidRPr="009E052F">
              <w:rPr>
                <w:bCs/>
                <w:sz w:val="22"/>
                <w:szCs w:val="22"/>
              </w:rPr>
              <w:t xml:space="preserve">2024/127 </w:t>
            </w:r>
            <w:r w:rsidR="00FC1DEB" w:rsidRPr="009E052F">
              <w:rPr>
                <w:bCs/>
                <w:sz w:val="22"/>
                <w:szCs w:val="22"/>
                <w:lang w:val="ru-RU"/>
              </w:rPr>
              <w:t>к</w:t>
            </w:r>
            <w:r w:rsidR="00FC1DEB" w:rsidRPr="009E052F">
              <w:rPr>
                <w:bCs/>
                <w:sz w:val="22"/>
                <w:szCs w:val="22"/>
              </w:rPr>
              <w:t>/</w:t>
            </w:r>
            <w:proofErr w:type="spellStart"/>
            <w:r w:rsidR="00FC1DEB" w:rsidRPr="009E052F">
              <w:rPr>
                <w:bCs/>
                <w:sz w:val="22"/>
                <w:szCs w:val="22"/>
                <w:lang w:val="ru-RU"/>
              </w:rPr>
              <w:t>тр</w:t>
            </w:r>
            <w:proofErr w:type="spellEnd"/>
            <w:r w:rsidR="00FC1DEB" w:rsidRPr="009E052F">
              <w:rPr>
                <w:bCs/>
                <w:sz w:val="22"/>
                <w:szCs w:val="22"/>
              </w:rPr>
              <w:t xml:space="preserve"> of 28/06/2024</w:t>
            </w:r>
            <w:r w:rsidR="00BD610F">
              <w:rPr>
                <w:sz w:val="22"/>
                <w:szCs w:val="22"/>
              </w:rPr>
              <w:t>and acting Financial Director Mr</w:t>
            </w:r>
            <w:r w:rsidR="00FC1DEB" w:rsidRPr="009E052F">
              <w:rPr>
                <w:sz w:val="22"/>
                <w:szCs w:val="22"/>
              </w:rPr>
              <w:t xml:space="preserve">. </w:t>
            </w:r>
            <w:r w:rsidR="00FC1DEB" w:rsidRPr="009E052F">
              <w:rPr>
                <w:color w:val="000000"/>
                <w:sz w:val="22"/>
                <w:szCs w:val="22"/>
                <w:shd w:val="clear" w:color="auto" w:fill="FFFFFF"/>
              </w:rPr>
              <w:t> </w:t>
            </w:r>
            <w:proofErr w:type="spellStart"/>
            <w:r w:rsidR="00FC1DEB" w:rsidRPr="009E052F">
              <w:rPr>
                <w:sz w:val="22"/>
                <w:szCs w:val="22"/>
              </w:rPr>
              <w:t>Lotsko</w:t>
            </w:r>
            <w:proofErr w:type="spellEnd"/>
            <w:r w:rsidR="00FC1DEB" w:rsidRPr="009E052F">
              <w:rPr>
                <w:sz w:val="22"/>
                <w:szCs w:val="22"/>
              </w:rPr>
              <w:t xml:space="preserve"> O.I acting in a view of order </w:t>
            </w:r>
            <w:r w:rsidR="00FC1DEB" w:rsidRPr="009E052F">
              <w:rPr>
                <w:bCs/>
                <w:sz w:val="22"/>
                <w:szCs w:val="22"/>
              </w:rPr>
              <w:t xml:space="preserve">2024/128 </w:t>
            </w:r>
            <w:r w:rsidR="00FC1DEB" w:rsidRPr="009E052F">
              <w:rPr>
                <w:bCs/>
                <w:sz w:val="22"/>
                <w:szCs w:val="22"/>
                <w:lang w:val="ru-RU"/>
              </w:rPr>
              <w:t>к</w:t>
            </w:r>
            <w:r w:rsidR="00FC1DEB" w:rsidRPr="009E052F">
              <w:rPr>
                <w:bCs/>
                <w:sz w:val="22"/>
                <w:szCs w:val="22"/>
              </w:rPr>
              <w:t>/</w:t>
            </w:r>
            <w:proofErr w:type="spellStart"/>
            <w:r w:rsidR="00FC1DEB" w:rsidRPr="009E052F">
              <w:rPr>
                <w:bCs/>
                <w:sz w:val="22"/>
                <w:szCs w:val="22"/>
                <w:lang w:val="ru-RU"/>
              </w:rPr>
              <w:t>тр</w:t>
            </w:r>
            <w:proofErr w:type="spellEnd"/>
            <w:r w:rsidR="00FC1DEB" w:rsidRPr="009E052F">
              <w:rPr>
                <w:bCs/>
                <w:sz w:val="22"/>
                <w:szCs w:val="22"/>
              </w:rPr>
              <w:t xml:space="preserve"> of 28/06/2024</w:t>
            </w:r>
            <w:r w:rsidR="00FC1DEB" w:rsidRPr="009E052F">
              <w:rPr>
                <w:color w:val="000000"/>
                <w:sz w:val="22"/>
                <w:szCs w:val="22"/>
                <w:shd w:val="clear" w:color="auto" w:fill="FFFFFF"/>
              </w:rPr>
              <w:t>.</w:t>
            </w:r>
            <w:r w:rsidR="00FC1DEB" w:rsidRPr="009E052F">
              <w:rPr>
                <w:sz w:val="22"/>
                <w:szCs w:val="22"/>
              </w:rPr>
              <w:t>from one part</w:t>
            </w:r>
            <w:r w:rsidRPr="00041649">
              <w:rPr>
                <w:sz w:val="22"/>
                <w:szCs w:val="22"/>
              </w:rPr>
              <w:t xml:space="preserve">, and </w:t>
            </w:r>
            <w:r w:rsidR="005D65AC" w:rsidRPr="00E77BCA">
              <w:rPr>
                <w:sz w:val="21"/>
                <w:szCs w:val="21"/>
              </w:rPr>
              <w:t xml:space="preserve">the </w:t>
            </w:r>
            <w:r w:rsidR="005D65AC" w:rsidRPr="00E77BCA">
              <w:rPr>
                <w:b/>
                <w:sz w:val="21"/>
                <w:szCs w:val="21"/>
              </w:rPr>
              <w:t xml:space="preserve">company  </w:t>
            </w:r>
            <w:r w:rsidR="005D65AC" w:rsidRPr="003817E7">
              <w:rPr>
                <w:b/>
                <w:sz w:val="21"/>
                <w:szCs w:val="21"/>
                <w:highlight w:val="yellow"/>
              </w:rPr>
              <w:t>PROMERKA SA,</w:t>
            </w:r>
            <w:r w:rsidR="00501E2C" w:rsidRPr="003817E7">
              <w:rPr>
                <w:sz w:val="21"/>
                <w:szCs w:val="21"/>
                <w:highlight w:val="yellow"/>
                <w:lang w:val="uk-UA"/>
              </w:rPr>
              <w:t xml:space="preserve"> (</w:t>
            </w:r>
            <w:r w:rsidR="00501E2C" w:rsidRPr="003817E7">
              <w:rPr>
                <w:highlight w:val="yellow"/>
              </w:rPr>
              <w:t xml:space="preserve">"SA" </w:t>
            </w:r>
            <w:proofErr w:type="spellStart"/>
            <w:r w:rsidR="00501E2C" w:rsidRPr="003817E7">
              <w:rPr>
                <w:highlight w:val="yellow"/>
              </w:rPr>
              <w:t>Société</w:t>
            </w:r>
            <w:proofErr w:type="spellEnd"/>
            <w:r w:rsidR="00501E2C" w:rsidRPr="003817E7">
              <w:rPr>
                <w:highlight w:val="yellow"/>
              </w:rPr>
              <w:t xml:space="preserve"> </w:t>
            </w:r>
            <w:proofErr w:type="spellStart"/>
            <w:r w:rsidR="00501E2C" w:rsidRPr="003817E7">
              <w:rPr>
                <w:highlight w:val="yellow"/>
              </w:rPr>
              <w:t>Anonyme</w:t>
            </w:r>
            <w:proofErr w:type="spellEnd"/>
            <w:r w:rsidR="00501E2C" w:rsidRPr="003817E7">
              <w:rPr>
                <w:highlight w:val="yellow"/>
              </w:rPr>
              <w:t xml:space="preserve"> means Limited Liability Company),</w:t>
            </w:r>
            <w:r w:rsidR="00501E2C" w:rsidRPr="003817E7">
              <w:rPr>
                <w:sz w:val="21"/>
                <w:szCs w:val="21"/>
                <w:highlight w:val="yellow"/>
              </w:rPr>
              <w:t xml:space="preserve"> </w:t>
            </w:r>
            <w:r w:rsidR="005D65AC" w:rsidRPr="003817E7">
              <w:rPr>
                <w:sz w:val="21"/>
                <w:szCs w:val="21"/>
                <w:highlight w:val="yellow"/>
                <w:lang w:val="uk-UA"/>
              </w:rPr>
              <w:t xml:space="preserve"> </w:t>
            </w:r>
            <w:r w:rsidR="005D65AC" w:rsidRPr="003817E7">
              <w:rPr>
                <w:sz w:val="21"/>
                <w:szCs w:val="21"/>
                <w:highlight w:val="yellow"/>
              </w:rPr>
              <w:t xml:space="preserve">Suisse, hereinafter referred to as “Buyer”, represented by General Director </w:t>
            </w:r>
            <w:proofErr w:type="spellStart"/>
            <w:r w:rsidR="005D65AC" w:rsidRPr="003817E7">
              <w:rPr>
                <w:sz w:val="21"/>
                <w:szCs w:val="21"/>
                <w:highlight w:val="yellow"/>
              </w:rPr>
              <w:t>Mr</w:t>
            </w:r>
            <w:proofErr w:type="spellEnd"/>
            <w:r w:rsidR="005D65AC" w:rsidRPr="003817E7">
              <w:rPr>
                <w:sz w:val="21"/>
                <w:szCs w:val="21"/>
                <w:highlight w:val="yellow"/>
              </w:rPr>
              <w:t xml:space="preserve"> </w:t>
            </w:r>
            <w:proofErr w:type="spellStart"/>
            <w:r w:rsidR="005D65AC" w:rsidRPr="003817E7">
              <w:rPr>
                <w:sz w:val="21"/>
                <w:szCs w:val="21"/>
                <w:highlight w:val="yellow"/>
              </w:rPr>
              <w:t>Garnere</w:t>
            </w:r>
            <w:proofErr w:type="spellEnd"/>
            <w:r w:rsidR="005D65AC" w:rsidRPr="003817E7">
              <w:rPr>
                <w:sz w:val="21"/>
                <w:szCs w:val="21"/>
                <w:highlight w:val="yellow"/>
              </w:rPr>
              <w:t>,  acting in a view of Statue</w:t>
            </w:r>
            <w:r w:rsidRPr="003817E7">
              <w:rPr>
                <w:sz w:val="22"/>
                <w:szCs w:val="22"/>
                <w:highlight w:val="yellow"/>
              </w:rPr>
              <w:t>, acting in a view of Statue</w:t>
            </w:r>
            <w:r w:rsidRPr="00041649">
              <w:rPr>
                <w:sz w:val="22"/>
                <w:szCs w:val="22"/>
              </w:rPr>
              <w:t xml:space="preserve"> has signed the present Contract about the following:</w:t>
            </w:r>
          </w:p>
          <w:p w14:paraId="74B53CF9" w14:textId="77777777" w:rsidR="009A3EF9" w:rsidRDefault="009A3EF9" w:rsidP="006152C4">
            <w:pPr>
              <w:jc w:val="both"/>
              <w:rPr>
                <w:rFonts w:ascii="Arial" w:eastAsia="Arial" w:hAnsi="Arial" w:cs="Arial"/>
                <w:b/>
                <w:color w:val="1F497D"/>
              </w:rPr>
            </w:pPr>
          </w:p>
        </w:tc>
      </w:tr>
      <w:tr w:rsidR="009A3EF9" w14:paraId="74B53CFD" w14:textId="77777777" w:rsidTr="006152C4">
        <w:trPr>
          <w:trHeight w:val="214"/>
        </w:trPr>
        <w:tc>
          <w:tcPr>
            <w:tcW w:w="5020" w:type="dxa"/>
          </w:tcPr>
          <w:p w14:paraId="74B53CFB" w14:textId="77777777" w:rsidR="009A3EF9" w:rsidRDefault="009A3EF9" w:rsidP="006152C4">
            <w:pPr>
              <w:numPr>
                <w:ilvl w:val="0"/>
                <w:numId w:val="5"/>
              </w:numPr>
              <w:ind w:left="0" w:firstLine="567"/>
              <w:jc w:val="center"/>
              <w:rPr>
                <w:b/>
                <w:sz w:val="22"/>
                <w:szCs w:val="22"/>
              </w:rPr>
            </w:pPr>
            <w:proofErr w:type="spellStart"/>
            <w:r>
              <w:rPr>
                <w:b/>
                <w:sz w:val="22"/>
                <w:szCs w:val="22"/>
              </w:rPr>
              <w:t>Предмет</w:t>
            </w:r>
            <w:proofErr w:type="spellEnd"/>
            <w:r>
              <w:rPr>
                <w:b/>
                <w:sz w:val="22"/>
                <w:szCs w:val="22"/>
              </w:rPr>
              <w:t xml:space="preserve"> </w:t>
            </w:r>
            <w:proofErr w:type="spellStart"/>
            <w:r>
              <w:rPr>
                <w:b/>
                <w:sz w:val="22"/>
                <w:szCs w:val="22"/>
              </w:rPr>
              <w:t>контракт</w:t>
            </w:r>
            <w:proofErr w:type="spellEnd"/>
            <w:r>
              <w:rPr>
                <w:b/>
                <w:sz w:val="22"/>
                <w:szCs w:val="22"/>
                <w:lang w:val="uk-UA"/>
              </w:rPr>
              <w:t>у</w:t>
            </w:r>
            <w:r>
              <w:rPr>
                <w:b/>
                <w:sz w:val="22"/>
                <w:szCs w:val="22"/>
              </w:rPr>
              <w:t>.</w:t>
            </w:r>
          </w:p>
        </w:tc>
        <w:tc>
          <w:tcPr>
            <w:tcW w:w="5045" w:type="dxa"/>
          </w:tcPr>
          <w:p w14:paraId="74B53CFC" w14:textId="77777777" w:rsidR="009A3EF9" w:rsidRDefault="009A3EF9" w:rsidP="006152C4">
            <w:pPr>
              <w:jc w:val="center"/>
              <w:rPr>
                <w:b/>
                <w:sz w:val="22"/>
                <w:szCs w:val="22"/>
              </w:rPr>
            </w:pPr>
            <w:r>
              <w:rPr>
                <w:b/>
                <w:sz w:val="22"/>
                <w:szCs w:val="22"/>
              </w:rPr>
              <w:t>1. Subject of Contract</w:t>
            </w:r>
          </w:p>
        </w:tc>
      </w:tr>
      <w:tr w:rsidR="009A3EF9" w14:paraId="74B53D15" w14:textId="77777777" w:rsidTr="006152C4">
        <w:trPr>
          <w:trHeight w:val="214"/>
        </w:trPr>
        <w:tc>
          <w:tcPr>
            <w:tcW w:w="5020" w:type="dxa"/>
          </w:tcPr>
          <w:p w14:paraId="74B53CFE" w14:textId="77777777" w:rsidR="009A3EF9" w:rsidRPr="00783479" w:rsidRDefault="009A3EF9" w:rsidP="006152C4">
            <w:pPr>
              <w:ind w:right="-7"/>
              <w:jc w:val="both"/>
              <w:rPr>
                <w:sz w:val="22"/>
                <w:szCs w:val="22"/>
                <w:lang w:val="uk-UA"/>
              </w:rPr>
            </w:pPr>
            <w:r w:rsidRPr="00783479">
              <w:rPr>
                <w:b/>
                <w:sz w:val="22"/>
                <w:szCs w:val="22"/>
                <w:lang w:val="uk-UA"/>
              </w:rPr>
              <w:t>1.1.</w:t>
            </w:r>
            <w:r w:rsidRPr="00783479">
              <w:rPr>
                <w:sz w:val="22"/>
                <w:szCs w:val="22"/>
                <w:lang w:val="uk-UA"/>
              </w:rPr>
              <w:t xml:space="preserve"> Постачальник зобов'язується поставляти Покупцеві офісні крісла, стільці та комплектуючі до них, меблі та частини меблів (далі - Товар) відповідно до Додатків та рахунків-фактур, що додаються до цього Контракту та є його невід'ємними частинами. </w:t>
            </w:r>
          </w:p>
          <w:p w14:paraId="74B53CFF" w14:textId="77777777" w:rsidR="009A3EF9" w:rsidRPr="00783479" w:rsidRDefault="009A3EF9" w:rsidP="006152C4">
            <w:pPr>
              <w:ind w:right="-7"/>
              <w:jc w:val="both"/>
              <w:rPr>
                <w:sz w:val="22"/>
                <w:szCs w:val="22"/>
                <w:lang w:val="uk-UA"/>
              </w:rPr>
            </w:pPr>
            <w:r w:rsidRPr="00783479">
              <w:rPr>
                <w:b/>
                <w:sz w:val="22"/>
                <w:szCs w:val="22"/>
                <w:lang w:val="uk-UA"/>
              </w:rPr>
              <w:t>1.2.</w:t>
            </w:r>
            <w:r w:rsidRPr="00783479">
              <w:rPr>
                <w:sz w:val="22"/>
                <w:szCs w:val="22"/>
                <w:lang w:val="uk-UA"/>
              </w:rPr>
              <w:t xml:space="preserve"> Покупець зобов'язується на умовах цього Контракту прийняти та сплатити отриманий Товар.</w:t>
            </w:r>
          </w:p>
          <w:p w14:paraId="74B53D00" w14:textId="77777777" w:rsidR="009A3EF9" w:rsidRPr="00783479" w:rsidRDefault="009A3EF9" w:rsidP="006152C4">
            <w:pPr>
              <w:ind w:right="-7"/>
              <w:jc w:val="both"/>
              <w:rPr>
                <w:sz w:val="22"/>
                <w:szCs w:val="22"/>
                <w:lang w:val="uk-UA"/>
              </w:rPr>
            </w:pPr>
            <w:r w:rsidRPr="00783479">
              <w:rPr>
                <w:b/>
                <w:sz w:val="22"/>
                <w:szCs w:val="22"/>
                <w:lang w:val="uk-UA"/>
              </w:rPr>
              <w:t>1.3.</w:t>
            </w:r>
            <w:r w:rsidRPr="00783479">
              <w:rPr>
                <w:sz w:val="22"/>
                <w:szCs w:val="22"/>
                <w:lang w:val="uk-UA"/>
              </w:rPr>
              <w:t xml:space="preserve"> Постачання товару здійснюється партіями в межах загальної суми цього Контракту. Асортимент та кількість Товару в партії визначаються виходячи із замовлення Покупця.</w:t>
            </w:r>
          </w:p>
          <w:p w14:paraId="74B53D01" w14:textId="77777777" w:rsidR="009A3EF9" w:rsidRPr="00783479" w:rsidRDefault="009A3EF9" w:rsidP="006152C4">
            <w:pPr>
              <w:ind w:right="-7"/>
              <w:jc w:val="both"/>
              <w:rPr>
                <w:sz w:val="22"/>
                <w:szCs w:val="22"/>
                <w:lang w:val="uk-UA"/>
              </w:rPr>
            </w:pPr>
            <w:r w:rsidRPr="00783479">
              <w:rPr>
                <w:b/>
                <w:sz w:val="22"/>
                <w:szCs w:val="22"/>
                <w:lang w:val="uk-UA"/>
              </w:rPr>
              <w:t>1.4.</w:t>
            </w:r>
            <w:r w:rsidRPr="00783479">
              <w:rPr>
                <w:sz w:val="22"/>
                <w:szCs w:val="22"/>
                <w:lang w:val="uk-UA"/>
              </w:rPr>
              <w:t xml:space="preserve"> Порядок узгодження сторонами замовлення наступний:</w:t>
            </w:r>
          </w:p>
          <w:p w14:paraId="74B53D02" w14:textId="77777777" w:rsidR="009A3EF9" w:rsidRPr="00783479" w:rsidRDefault="009A3EF9" w:rsidP="006152C4">
            <w:pPr>
              <w:ind w:right="-7"/>
              <w:jc w:val="both"/>
              <w:rPr>
                <w:sz w:val="22"/>
                <w:szCs w:val="22"/>
                <w:lang w:val="uk-UA"/>
              </w:rPr>
            </w:pPr>
            <w:r w:rsidRPr="00783479">
              <w:rPr>
                <w:b/>
                <w:sz w:val="22"/>
                <w:szCs w:val="22"/>
                <w:lang w:val="uk-UA"/>
              </w:rPr>
              <w:t>1.4.1.</w:t>
            </w:r>
            <w:r w:rsidRPr="00783479">
              <w:rPr>
                <w:sz w:val="22"/>
                <w:szCs w:val="22"/>
                <w:lang w:val="uk-UA"/>
              </w:rPr>
              <w:t xml:space="preserve"> Покупець направляє Постачальнику замовлення електронною поштою із зазначенням асортименту та кількості Товару в партії. Постачальник протягом двох робочих днів з моменту отримання замовлення надсилає Покупцеві електронною поштою рахунок-проформу на узгоджений ним асортимент, кількість, ціну Товару та дату відвантаження Товару перевізнику зі складу Постачальника (далі – дата відвантаження). Виставлення Постачальником рахунку-проформи вважається затвердженням Постачальником замовлення Покупця (або частини замовлення). Якщо рахунок-проформа не направлена, замовлення вважається неузгодженим Постачальником і не підлягає виконанню.</w:t>
            </w:r>
          </w:p>
          <w:p w14:paraId="74B53D03" w14:textId="77777777" w:rsidR="009A3EF9" w:rsidRPr="00783479" w:rsidRDefault="009A3EF9" w:rsidP="006152C4">
            <w:pPr>
              <w:ind w:right="-7"/>
              <w:jc w:val="both"/>
              <w:rPr>
                <w:sz w:val="22"/>
                <w:szCs w:val="22"/>
                <w:lang w:val="uk-UA"/>
              </w:rPr>
            </w:pPr>
            <w:r w:rsidRPr="00783479">
              <w:rPr>
                <w:b/>
                <w:sz w:val="22"/>
                <w:szCs w:val="22"/>
                <w:lang w:val="uk-UA"/>
              </w:rPr>
              <w:t>1.4.2.</w:t>
            </w:r>
            <w:r w:rsidRPr="00783479">
              <w:rPr>
                <w:sz w:val="22"/>
                <w:szCs w:val="22"/>
                <w:lang w:val="uk-UA"/>
              </w:rPr>
              <w:t xml:space="preserve"> Покупець протягом двох робочих днів з моменту отримання рахунку-проформи зобов'язується направити Постачальнику засобами електронної пошти або </w:t>
            </w:r>
            <w:proofErr w:type="spellStart"/>
            <w:r w:rsidRPr="00783479">
              <w:rPr>
                <w:sz w:val="22"/>
                <w:szCs w:val="22"/>
                <w:lang w:val="uk-UA"/>
              </w:rPr>
              <w:t>факсового</w:t>
            </w:r>
            <w:proofErr w:type="spellEnd"/>
            <w:r w:rsidRPr="00783479">
              <w:rPr>
                <w:sz w:val="22"/>
                <w:szCs w:val="22"/>
                <w:lang w:val="uk-UA"/>
              </w:rPr>
              <w:t xml:space="preserve"> зв'язку підписаний рахунок-проформу, що підтверджує погодження асортименту, кількості, ціни Товару та дати його відвантаження або відмову від рахунку-проформи. З моменту отримання Постачальником підписаного Покупцем рахунку-проформи </w:t>
            </w:r>
            <w:r w:rsidRPr="00783479">
              <w:rPr>
                <w:sz w:val="22"/>
                <w:szCs w:val="22"/>
                <w:lang w:val="uk-UA"/>
              </w:rPr>
              <w:lastRenderedPageBreak/>
              <w:t>замовлення вважається узгодженим обома сторонами.</w:t>
            </w:r>
          </w:p>
          <w:p w14:paraId="74B53D04" w14:textId="77777777" w:rsidR="009A3EF9" w:rsidRPr="00783479" w:rsidRDefault="009A3EF9" w:rsidP="006152C4">
            <w:pPr>
              <w:ind w:right="-7"/>
              <w:jc w:val="both"/>
              <w:rPr>
                <w:sz w:val="22"/>
                <w:szCs w:val="22"/>
                <w:lang w:val="uk-UA"/>
              </w:rPr>
            </w:pPr>
            <w:r w:rsidRPr="00783479">
              <w:rPr>
                <w:b/>
                <w:sz w:val="22"/>
                <w:szCs w:val="22"/>
                <w:lang w:val="uk-UA"/>
              </w:rPr>
              <w:t>1.5.</w:t>
            </w:r>
            <w:r w:rsidRPr="00783479">
              <w:rPr>
                <w:sz w:val="22"/>
                <w:szCs w:val="22"/>
                <w:lang w:val="uk-UA"/>
              </w:rPr>
              <w:t xml:space="preserve"> У разі перевезення Товару автотранспортом за рахунок Постачальника Покупець зобов'язується своїми силами та засобами здійснити розвантаження Товару з транспортного засобу, який здійснив доставку Товару, а також процедури митного оформлення товару та транспортного засобу протягом 72 годин з моменту доставки Товару до погодженого цим Контрактом пункту призначення - якщо такі процедури проводяться у країнах СНД, або протягом 48 годин – на території інших країн.</w:t>
            </w:r>
            <w:r>
              <w:rPr>
                <w:sz w:val="22"/>
                <w:szCs w:val="22"/>
                <w:lang w:val="uk-UA"/>
              </w:rPr>
              <w:t xml:space="preserve"> </w:t>
            </w:r>
            <w:r w:rsidRPr="00AC7B62">
              <w:rPr>
                <w:sz w:val="22"/>
                <w:szCs w:val="22"/>
                <w:lang w:val="uk-UA"/>
              </w:rPr>
              <w:t>Постачальник повинен доставити Товар на митне оформлення, вказане Покупцем.</w:t>
            </w:r>
          </w:p>
          <w:p w14:paraId="74B53D05" w14:textId="77777777" w:rsidR="009A3EF9" w:rsidRPr="00783479" w:rsidRDefault="009A3EF9" w:rsidP="006152C4">
            <w:pPr>
              <w:ind w:right="-7"/>
              <w:jc w:val="both"/>
              <w:rPr>
                <w:sz w:val="22"/>
                <w:szCs w:val="22"/>
                <w:lang w:val="uk-UA"/>
              </w:rPr>
            </w:pPr>
            <w:r w:rsidRPr="00783479">
              <w:rPr>
                <w:b/>
                <w:sz w:val="22"/>
                <w:szCs w:val="22"/>
                <w:lang w:val="uk-UA"/>
              </w:rPr>
              <w:t>1.6.</w:t>
            </w:r>
            <w:r w:rsidRPr="00783479">
              <w:rPr>
                <w:sz w:val="22"/>
                <w:szCs w:val="22"/>
                <w:lang w:val="uk-UA"/>
              </w:rPr>
              <w:t xml:space="preserve"> Покупцю забороняється експортувати офісні крісла та стільці, придбані за цим контрактом, за межі своєї країни (країни місцезнаходження Покупця) без отримання письмового дозволу Постачальника. У разі порушення Покупцем цієї умови Покупець зобов'язаний сплатити Постачальнику штраф у розмірі 100 000,00 ЕВРО за кожний факт порушення. Виплата штрафу провадиться на вимогу Постачальника за безготівковим розрахунком на поточний рахунок Постачальника протягом 10 (десяти) календарних днів з моменту отримання такої вимоги.</w:t>
            </w:r>
          </w:p>
        </w:tc>
        <w:tc>
          <w:tcPr>
            <w:tcW w:w="5045" w:type="dxa"/>
          </w:tcPr>
          <w:p w14:paraId="74B53D06" w14:textId="77777777" w:rsidR="009A3EF9" w:rsidRDefault="009A3EF9" w:rsidP="006152C4">
            <w:pPr>
              <w:pBdr>
                <w:top w:val="nil"/>
                <w:left w:val="nil"/>
                <w:bottom w:val="nil"/>
                <w:right w:val="nil"/>
                <w:between w:val="nil"/>
              </w:pBdr>
              <w:ind w:hanging="2"/>
              <w:jc w:val="both"/>
              <w:rPr>
                <w:color w:val="000000"/>
                <w:sz w:val="22"/>
                <w:szCs w:val="22"/>
              </w:rPr>
            </w:pPr>
            <w:r>
              <w:rPr>
                <w:b/>
                <w:sz w:val="22"/>
                <w:szCs w:val="22"/>
              </w:rPr>
              <w:lastRenderedPageBreak/>
              <w:t>1.1.</w:t>
            </w:r>
            <w:r>
              <w:rPr>
                <w:sz w:val="22"/>
                <w:szCs w:val="22"/>
              </w:rPr>
              <w:t xml:space="preserve"> </w:t>
            </w:r>
            <w:r>
              <w:rPr>
                <w:color w:val="000000"/>
                <w:sz w:val="22"/>
                <w:szCs w:val="22"/>
              </w:rPr>
              <w:t xml:space="preserve">The Supplier undertakes to supply to the Buyer </w:t>
            </w:r>
            <w:r w:rsidRPr="00433F75">
              <w:rPr>
                <w:bCs/>
                <w:color w:val="000000"/>
                <w:sz w:val="22"/>
                <w:szCs w:val="22"/>
                <w:shd w:val="clear" w:color="auto" w:fill="FFFFFF"/>
              </w:rPr>
              <w:t>components (metal, plastic wood),</w:t>
            </w:r>
            <w:r w:rsidRPr="00433F75">
              <w:rPr>
                <w:rFonts w:ascii="Segoe UI" w:hAnsi="Segoe UI" w:cs="Segoe UI"/>
                <w:b/>
                <w:bCs/>
                <w:color w:val="000000"/>
                <w:sz w:val="22"/>
                <w:szCs w:val="22"/>
                <w:shd w:val="clear" w:color="auto" w:fill="FFFFFF"/>
              </w:rPr>
              <w:t xml:space="preserve"> </w:t>
            </w:r>
            <w:r>
              <w:rPr>
                <w:color w:val="000000"/>
                <w:sz w:val="22"/>
                <w:szCs w:val="22"/>
              </w:rPr>
              <w:t xml:space="preserve">office chairs, chairs and accessories to them, furniture and furniture parts (hereinafter referred to as the Goods) in accordance with the Appendices and invoices which are attached to this Contract and are its integral parts. </w:t>
            </w:r>
          </w:p>
          <w:p w14:paraId="74B53D07" w14:textId="77777777" w:rsidR="009A3EF9" w:rsidRDefault="009A3EF9" w:rsidP="006152C4">
            <w:pPr>
              <w:pBdr>
                <w:top w:val="nil"/>
                <w:left w:val="nil"/>
                <w:bottom w:val="nil"/>
                <w:right w:val="nil"/>
                <w:between w:val="nil"/>
              </w:pBdr>
              <w:jc w:val="both"/>
              <w:rPr>
                <w:color w:val="000000"/>
                <w:sz w:val="22"/>
                <w:szCs w:val="22"/>
              </w:rPr>
            </w:pPr>
            <w:r>
              <w:rPr>
                <w:b/>
                <w:color w:val="000000"/>
                <w:sz w:val="22"/>
                <w:szCs w:val="22"/>
              </w:rPr>
              <w:t xml:space="preserve">1.2. </w:t>
            </w:r>
            <w:r>
              <w:rPr>
                <w:color w:val="000000"/>
                <w:sz w:val="22"/>
                <w:szCs w:val="22"/>
              </w:rPr>
              <w:t xml:space="preserve">The Buyer has to </w:t>
            </w:r>
            <w:r>
              <w:rPr>
                <w:sz w:val="22"/>
                <w:szCs w:val="22"/>
              </w:rPr>
              <w:t>agree to</w:t>
            </w:r>
            <w:r>
              <w:rPr>
                <w:color w:val="000000"/>
                <w:sz w:val="22"/>
                <w:szCs w:val="22"/>
              </w:rPr>
              <w:t xml:space="preserve">  all the conditions of this Contract and to pay for the Goods. </w:t>
            </w:r>
          </w:p>
          <w:p w14:paraId="74B53D08" w14:textId="77777777" w:rsidR="009A3EF9" w:rsidRDefault="009A3EF9" w:rsidP="006152C4">
            <w:pPr>
              <w:pBdr>
                <w:top w:val="nil"/>
                <w:left w:val="nil"/>
                <w:bottom w:val="nil"/>
                <w:right w:val="nil"/>
                <w:between w:val="nil"/>
              </w:pBdr>
              <w:jc w:val="both"/>
              <w:rPr>
                <w:color w:val="000000"/>
                <w:sz w:val="22"/>
                <w:szCs w:val="22"/>
              </w:rPr>
            </w:pPr>
            <w:r>
              <w:rPr>
                <w:b/>
                <w:color w:val="000000"/>
                <w:sz w:val="22"/>
                <w:szCs w:val="22"/>
              </w:rPr>
              <w:t xml:space="preserve">1.3. </w:t>
            </w:r>
            <w:r>
              <w:rPr>
                <w:color w:val="000000"/>
                <w:sz w:val="22"/>
                <w:szCs w:val="22"/>
              </w:rPr>
              <w:t xml:space="preserve">The delivery of goods is fulfilled partly </w:t>
            </w:r>
            <w:r>
              <w:rPr>
                <w:sz w:val="22"/>
                <w:szCs w:val="22"/>
              </w:rPr>
              <w:t>within the total</w:t>
            </w:r>
            <w:r>
              <w:rPr>
                <w:color w:val="000000"/>
                <w:sz w:val="22"/>
                <w:szCs w:val="22"/>
              </w:rPr>
              <w:t xml:space="preserve"> sum of this Contract. The range of goods, quantity and quotation of goods in every part are marked by every order of the Buyer.</w:t>
            </w:r>
          </w:p>
          <w:p w14:paraId="74B53D09" w14:textId="77777777" w:rsidR="009A3EF9" w:rsidRDefault="009A3EF9" w:rsidP="006152C4">
            <w:pPr>
              <w:pBdr>
                <w:top w:val="nil"/>
                <w:left w:val="nil"/>
                <w:bottom w:val="nil"/>
                <w:right w:val="nil"/>
                <w:between w:val="nil"/>
              </w:pBdr>
              <w:jc w:val="both"/>
              <w:rPr>
                <w:color w:val="000000"/>
                <w:sz w:val="22"/>
                <w:szCs w:val="22"/>
              </w:rPr>
            </w:pPr>
            <w:r>
              <w:rPr>
                <w:b/>
                <w:color w:val="000000"/>
                <w:sz w:val="22"/>
                <w:szCs w:val="22"/>
              </w:rPr>
              <w:t>1.4.</w:t>
            </w:r>
            <w:r>
              <w:rPr>
                <w:color w:val="000000"/>
                <w:sz w:val="22"/>
                <w:szCs w:val="22"/>
              </w:rPr>
              <w:t xml:space="preserve"> The order for approval by the parties is the following</w:t>
            </w:r>
          </w:p>
          <w:p w14:paraId="74B53D0A" w14:textId="77777777" w:rsidR="009A3EF9" w:rsidRDefault="009A3EF9" w:rsidP="006152C4">
            <w:pPr>
              <w:pBdr>
                <w:top w:val="nil"/>
                <w:left w:val="nil"/>
                <w:bottom w:val="nil"/>
                <w:right w:val="nil"/>
                <w:between w:val="nil"/>
              </w:pBdr>
              <w:jc w:val="both"/>
              <w:rPr>
                <w:color w:val="000000"/>
                <w:sz w:val="22"/>
                <w:szCs w:val="22"/>
              </w:rPr>
            </w:pPr>
            <w:r>
              <w:rPr>
                <w:b/>
                <w:color w:val="000000"/>
                <w:sz w:val="22"/>
                <w:szCs w:val="22"/>
              </w:rPr>
              <w:t xml:space="preserve">1.4.1.   </w:t>
            </w:r>
            <w:r>
              <w:rPr>
                <w:color w:val="000000"/>
                <w:sz w:val="22"/>
                <w:szCs w:val="22"/>
              </w:rPr>
              <w:t xml:space="preserve">The Buyer sends an order to the Supplier by Electronic mail, with the assortment and quantities of goods in the order. During two working days after receiving the order the Supplier replies   the Buyer by Email with </w:t>
            </w:r>
            <w:proofErr w:type="spellStart"/>
            <w:r>
              <w:rPr>
                <w:color w:val="000000"/>
                <w:sz w:val="22"/>
                <w:szCs w:val="22"/>
              </w:rPr>
              <w:t>Proforma</w:t>
            </w:r>
            <w:proofErr w:type="spellEnd"/>
            <w:r>
              <w:rPr>
                <w:color w:val="000000"/>
                <w:sz w:val="22"/>
                <w:szCs w:val="22"/>
              </w:rPr>
              <w:t xml:space="preserve">-Invoice including accepted assortment, quantity, price of goods and the date of shipment of goods to the transporter from the warehouse of the Supplier (hereinafter referred to as shipment date). Billing by the Supplier </w:t>
            </w:r>
            <w:proofErr w:type="spellStart"/>
            <w:r>
              <w:rPr>
                <w:color w:val="000000"/>
                <w:sz w:val="22"/>
                <w:szCs w:val="22"/>
              </w:rPr>
              <w:t>Proforma</w:t>
            </w:r>
            <w:proofErr w:type="spellEnd"/>
            <w:r>
              <w:rPr>
                <w:color w:val="000000"/>
                <w:sz w:val="22"/>
                <w:szCs w:val="22"/>
              </w:rPr>
              <w:t xml:space="preserve">-Invoice is considered the approval by the Supplier the order of the Buyer (or part of the order). If </w:t>
            </w:r>
            <w:proofErr w:type="spellStart"/>
            <w:r>
              <w:rPr>
                <w:color w:val="000000"/>
                <w:sz w:val="22"/>
                <w:szCs w:val="22"/>
              </w:rPr>
              <w:t>Proforma</w:t>
            </w:r>
            <w:proofErr w:type="spellEnd"/>
            <w:r>
              <w:rPr>
                <w:color w:val="000000"/>
                <w:sz w:val="22"/>
                <w:szCs w:val="22"/>
              </w:rPr>
              <w:t xml:space="preserve">-Invoice is not billed, the order is considered not approved and is not needed to be executed. </w:t>
            </w:r>
          </w:p>
          <w:p w14:paraId="74B53D0B" w14:textId="77777777" w:rsidR="009A3EF9" w:rsidRDefault="009A3EF9" w:rsidP="006152C4">
            <w:pPr>
              <w:ind w:right="-7"/>
              <w:jc w:val="both"/>
              <w:rPr>
                <w:b/>
                <w:sz w:val="22"/>
                <w:szCs w:val="22"/>
              </w:rPr>
            </w:pPr>
          </w:p>
          <w:p w14:paraId="74B53D0C" w14:textId="77777777" w:rsidR="009A3EF9" w:rsidRDefault="009A3EF9" w:rsidP="006152C4">
            <w:pPr>
              <w:ind w:right="-7"/>
              <w:jc w:val="both"/>
              <w:rPr>
                <w:b/>
                <w:sz w:val="22"/>
                <w:szCs w:val="22"/>
              </w:rPr>
            </w:pPr>
          </w:p>
          <w:p w14:paraId="74B53D0D" w14:textId="77777777" w:rsidR="009A3EF9" w:rsidRDefault="009A3EF9" w:rsidP="006152C4">
            <w:pPr>
              <w:ind w:right="-7"/>
              <w:jc w:val="both"/>
              <w:rPr>
                <w:b/>
                <w:sz w:val="22"/>
                <w:szCs w:val="22"/>
              </w:rPr>
            </w:pPr>
          </w:p>
          <w:p w14:paraId="74B53D0E" w14:textId="77777777" w:rsidR="009A3EF9" w:rsidRDefault="009A3EF9" w:rsidP="006152C4">
            <w:pPr>
              <w:ind w:right="-7"/>
              <w:jc w:val="both"/>
              <w:rPr>
                <w:sz w:val="22"/>
                <w:szCs w:val="22"/>
              </w:rPr>
            </w:pPr>
            <w:r w:rsidRPr="0096580E">
              <w:rPr>
                <w:b/>
                <w:sz w:val="22"/>
                <w:szCs w:val="22"/>
              </w:rPr>
              <w:t>1.4.2.</w:t>
            </w:r>
            <w:r>
              <w:rPr>
                <w:b/>
                <w:sz w:val="22"/>
                <w:szCs w:val="22"/>
              </w:rPr>
              <w:t xml:space="preserve"> </w:t>
            </w:r>
            <w:r>
              <w:rPr>
                <w:sz w:val="22"/>
                <w:szCs w:val="22"/>
              </w:rPr>
              <w:t xml:space="preserve">During two working days after receiving </w:t>
            </w:r>
            <w:proofErr w:type="spellStart"/>
            <w:r>
              <w:rPr>
                <w:sz w:val="22"/>
                <w:szCs w:val="22"/>
              </w:rPr>
              <w:t>Proforma</w:t>
            </w:r>
            <w:proofErr w:type="spellEnd"/>
            <w:r>
              <w:rPr>
                <w:sz w:val="22"/>
                <w:szCs w:val="22"/>
              </w:rPr>
              <w:t xml:space="preserve">-Invoice the Buyer shall send the Supplier by Electronic mail or Fax communication a signed </w:t>
            </w:r>
            <w:proofErr w:type="spellStart"/>
            <w:r>
              <w:rPr>
                <w:sz w:val="22"/>
                <w:szCs w:val="22"/>
              </w:rPr>
              <w:t>Proforma</w:t>
            </w:r>
            <w:proofErr w:type="spellEnd"/>
            <w:r>
              <w:rPr>
                <w:sz w:val="22"/>
                <w:szCs w:val="22"/>
              </w:rPr>
              <w:t xml:space="preserve">-Invoice that approves accepted assortment, quantity, price of the goods and the dates of the shipment, or a denial of the </w:t>
            </w:r>
            <w:proofErr w:type="spellStart"/>
            <w:r>
              <w:rPr>
                <w:sz w:val="22"/>
                <w:szCs w:val="22"/>
              </w:rPr>
              <w:t>Proforma</w:t>
            </w:r>
            <w:proofErr w:type="spellEnd"/>
            <w:r>
              <w:rPr>
                <w:sz w:val="22"/>
                <w:szCs w:val="22"/>
              </w:rPr>
              <w:t xml:space="preserve">-Invoice. After the moment of receiving by the Supplier the signed by the Buyer </w:t>
            </w:r>
            <w:proofErr w:type="spellStart"/>
            <w:r>
              <w:rPr>
                <w:sz w:val="22"/>
                <w:szCs w:val="22"/>
              </w:rPr>
              <w:t>Proforma</w:t>
            </w:r>
            <w:proofErr w:type="spellEnd"/>
            <w:r>
              <w:rPr>
                <w:sz w:val="22"/>
                <w:szCs w:val="22"/>
              </w:rPr>
              <w:t>-Invoice the order is considered accepted by both parties.</w:t>
            </w:r>
          </w:p>
          <w:p w14:paraId="74B53D0F" w14:textId="77777777" w:rsidR="009A3EF9" w:rsidRDefault="009A3EF9" w:rsidP="006152C4">
            <w:pPr>
              <w:pBdr>
                <w:top w:val="nil"/>
                <w:left w:val="nil"/>
                <w:bottom w:val="nil"/>
                <w:right w:val="nil"/>
                <w:between w:val="nil"/>
              </w:pBdr>
              <w:jc w:val="both"/>
              <w:rPr>
                <w:color w:val="000000"/>
                <w:sz w:val="22"/>
                <w:szCs w:val="22"/>
              </w:rPr>
            </w:pPr>
          </w:p>
          <w:p w14:paraId="74B53D10" w14:textId="77777777" w:rsidR="009A3EF9" w:rsidRDefault="009A3EF9" w:rsidP="006152C4">
            <w:pPr>
              <w:pBdr>
                <w:top w:val="nil"/>
                <w:left w:val="nil"/>
                <w:bottom w:val="nil"/>
                <w:right w:val="nil"/>
                <w:between w:val="nil"/>
              </w:pBdr>
              <w:jc w:val="both"/>
              <w:rPr>
                <w:b/>
                <w:color w:val="000000"/>
                <w:sz w:val="22"/>
                <w:szCs w:val="22"/>
                <w:highlight w:val="yellow"/>
              </w:rPr>
            </w:pPr>
          </w:p>
          <w:p w14:paraId="74B53D11" w14:textId="77777777" w:rsidR="009A3EF9" w:rsidRDefault="009A3EF9" w:rsidP="006152C4">
            <w:pPr>
              <w:pBdr>
                <w:top w:val="nil"/>
                <w:left w:val="nil"/>
                <w:bottom w:val="nil"/>
                <w:right w:val="nil"/>
                <w:between w:val="nil"/>
              </w:pBdr>
              <w:jc w:val="both"/>
              <w:rPr>
                <w:color w:val="FF0000"/>
                <w:sz w:val="22"/>
                <w:szCs w:val="22"/>
                <w:lang w:val="uk-UA"/>
              </w:rPr>
            </w:pPr>
            <w:r w:rsidRPr="00AC7B62">
              <w:rPr>
                <w:b/>
                <w:color w:val="000000"/>
                <w:sz w:val="22"/>
                <w:szCs w:val="22"/>
              </w:rPr>
              <w:t>1.5.</w:t>
            </w:r>
            <w:r w:rsidRPr="00AC7B62">
              <w:rPr>
                <w:color w:val="000000"/>
                <w:sz w:val="22"/>
                <w:szCs w:val="22"/>
              </w:rPr>
              <w:t xml:space="preserve"> In case of shipment of the goods by motor vehicle by the Supplier, the Buyer shall perform unloading the goods off the vehicle using its own resources and at its own expense and also complete all customs clearance procedures related to goods and the vehicle within 72 hours in case such procedures are applicable in CIS countries or within 48 hours - on the territory of other countries. </w:t>
            </w:r>
            <w:r w:rsidRPr="00AC7B62">
              <w:rPr>
                <w:sz w:val="22"/>
                <w:szCs w:val="22"/>
              </w:rPr>
              <w:t xml:space="preserve">The Supplier must deliver the Goods at the custom </w:t>
            </w:r>
            <w:r w:rsidR="00815DCB" w:rsidRPr="00AC7B62">
              <w:rPr>
                <w:sz w:val="22"/>
                <w:szCs w:val="22"/>
              </w:rPr>
              <w:t>clearance</w:t>
            </w:r>
            <w:r w:rsidRPr="00AC7B62">
              <w:rPr>
                <w:sz w:val="22"/>
                <w:szCs w:val="22"/>
              </w:rPr>
              <w:t xml:space="preserve"> indicated by the Buyer.</w:t>
            </w:r>
          </w:p>
          <w:p w14:paraId="74B53D12" w14:textId="77777777" w:rsidR="009A3EF9" w:rsidRPr="00C26B3B" w:rsidRDefault="009A3EF9" w:rsidP="006152C4">
            <w:pPr>
              <w:pBdr>
                <w:top w:val="nil"/>
                <w:left w:val="nil"/>
                <w:bottom w:val="nil"/>
                <w:right w:val="nil"/>
                <w:between w:val="nil"/>
              </w:pBdr>
              <w:jc w:val="both"/>
              <w:rPr>
                <w:color w:val="000000"/>
                <w:sz w:val="22"/>
                <w:szCs w:val="22"/>
                <w:lang w:val="uk-UA"/>
              </w:rPr>
            </w:pPr>
          </w:p>
          <w:p w14:paraId="74B53D13" w14:textId="77777777" w:rsidR="009A3EF9" w:rsidRDefault="009A3EF9" w:rsidP="006152C4">
            <w:pPr>
              <w:pBdr>
                <w:top w:val="nil"/>
                <w:left w:val="nil"/>
                <w:bottom w:val="nil"/>
                <w:right w:val="nil"/>
                <w:between w:val="nil"/>
              </w:pBdr>
              <w:ind w:firstLine="505"/>
              <w:jc w:val="both"/>
              <w:rPr>
                <w:color w:val="000000"/>
                <w:sz w:val="22"/>
                <w:szCs w:val="22"/>
              </w:rPr>
            </w:pPr>
          </w:p>
          <w:p w14:paraId="74B53D14" w14:textId="77777777" w:rsidR="009A3EF9" w:rsidRPr="00923A5D" w:rsidRDefault="009A3EF9" w:rsidP="006152C4">
            <w:pPr>
              <w:pBdr>
                <w:top w:val="nil"/>
                <w:left w:val="nil"/>
                <w:bottom w:val="nil"/>
                <w:right w:val="nil"/>
                <w:between w:val="nil"/>
              </w:pBdr>
              <w:ind w:hanging="2"/>
              <w:jc w:val="both"/>
              <w:rPr>
                <w:color w:val="000000"/>
                <w:sz w:val="22"/>
                <w:szCs w:val="22"/>
              </w:rPr>
            </w:pPr>
            <w:r w:rsidRPr="00B729CA">
              <w:rPr>
                <w:b/>
                <w:sz w:val="22"/>
                <w:szCs w:val="22"/>
              </w:rPr>
              <w:t xml:space="preserve">1.6. </w:t>
            </w:r>
            <w:r w:rsidRPr="00B729CA">
              <w:rPr>
                <w:color w:val="000000"/>
                <w:sz w:val="22"/>
                <w:szCs w:val="22"/>
              </w:rPr>
              <w:t>The Buyer is prohibited from exporting the office chairs and chairs purchased under this contract outside its country (the country of the Buyer location) without obtaining written permission from the Supplier</w:t>
            </w:r>
            <w:r w:rsidRPr="00B729CA">
              <w:rPr>
                <w:b/>
                <w:color w:val="000000"/>
                <w:sz w:val="22"/>
                <w:szCs w:val="22"/>
              </w:rPr>
              <w:t>.</w:t>
            </w:r>
            <w:r w:rsidRPr="00B729CA">
              <w:rPr>
                <w:color w:val="000000"/>
                <w:sz w:val="28"/>
                <w:szCs w:val="28"/>
              </w:rPr>
              <w:t xml:space="preserve"> </w:t>
            </w:r>
            <w:r w:rsidRPr="00B729CA">
              <w:rPr>
                <w:color w:val="000000"/>
                <w:sz w:val="22"/>
                <w:szCs w:val="22"/>
              </w:rPr>
              <w:t>In case of violation of this condition by the Buyer, the Buyer shall pay a fine to the Supplier in the amount of EURO 100,000.00  for each fact of violation.</w:t>
            </w:r>
            <w:r w:rsidRPr="00B729CA">
              <w:rPr>
                <w:color w:val="000000"/>
                <w:sz w:val="28"/>
                <w:szCs w:val="28"/>
              </w:rPr>
              <w:t xml:space="preserve"> </w:t>
            </w:r>
            <w:r w:rsidRPr="00B729CA">
              <w:rPr>
                <w:color w:val="000000"/>
                <w:sz w:val="22"/>
                <w:szCs w:val="22"/>
              </w:rPr>
              <w:t>The fine shall be paid upon the Supplier demand by bank transfer to the Supplier current account within 10 (ten) calendar days from the date of receipt of such request.</w:t>
            </w:r>
          </w:p>
        </w:tc>
      </w:tr>
      <w:tr w:rsidR="009A3EF9" w14:paraId="74B53D18" w14:textId="77777777" w:rsidTr="006152C4">
        <w:trPr>
          <w:trHeight w:val="214"/>
        </w:trPr>
        <w:tc>
          <w:tcPr>
            <w:tcW w:w="5020" w:type="dxa"/>
          </w:tcPr>
          <w:p w14:paraId="74B53D16" w14:textId="77777777" w:rsidR="009A3EF9" w:rsidRPr="00783479" w:rsidRDefault="009A3EF9" w:rsidP="006152C4">
            <w:pPr>
              <w:numPr>
                <w:ilvl w:val="0"/>
                <w:numId w:val="5"/>
              </w:numPr>
              <w:ind w:left="0" w:firstLine="567"/>
              <w:jc w:val="center"/>
              <w:rPr>
                <w:b/>
                <w:sz w:val="22"/>
                <w:szCs w:val="22"/>
                <w:lang w:val="uk-UA"/>
              </w:rPr>
            </w:pPr>
            <w:r w:rsidRPr="00783479">
              <w:rPr>
                <w:b/>
                <w:sz w:val="22"/>
                <w:szCs w:val="22"/>
                <w:lang w:val="uk-UA"/>
              </w:rPr>
              <w:lastRenderedPageBreak/>
              <w:t>Кількість та якість товару.</w:t>
            </w:r>
          </w:p>
        </w:tc>
        <w:tc>
          <w:tcPr>
            <w:tcW w:w="5045" w:type="dxa"/>
          </w:tcPr>
          <w:p w14:paraId="74B53D17" w14:textId="77777777" w:rsidR="009A3EF9" w:rsidRDefault="009A3EF9" w:rsidP="006152C4">
            <w:pPr>
              <w:jc w:val="center"/>
              <w:rPr>
                <w:b/>
                <w:sz w:val="22"/>
                <w:szCs w:val="22"/>
              </w:rPr>
            </w:pPr>
            <w:r>
              <w:rPr>
                <w:b/>
                <w:sz w:val="22"/>
                <w:szCs w:val="22"/>
              </w:rPr>
              <w:t>2. Quantity and Quality of the Goods</w:t>
            </w:r>
          </w:p>
        </w:tc>
      </w:tr>
      <w:tr w:rsidR="009A3EF9" w14:paraId="74B53D1F" w14:textId="77777777" w:rsidTr="006152C4">
        <w:trPr>
          <w:trHeight w:val="2033"/>
        </w:trPr>
        <w:tc>
          <w:tcPr>
            <w:tcW w:w="5020" w:type="dxa"/>
          </w:tcPr>
          <w:p w14:paraId="74B53D19" w14:textId="77777777" w:rsidR="009A3EF9" w:rsidRPr="00783479" w:rsidRDefault="009A3EF9" w:rsidP="006152C4">
            <w:pPr>
              <w:pBdr>
                <w:top w:val="nil"/>
                <w:left w:val="nil"/>
                <w:bottom w:val="nil"/>
                <w:right w:val="nil"/>
                <w:between w:val="nil"/>
              </w:pBdr>
              <w:tabs>
                <w:tab w:val="left" w:pos="-142"/>
              </w:tabs>
              <w:ind w:right="-7"/>
              <w:jc w:val="both"/>
              <w:rPr>
                <w:color w:val="000000"/>
                <w:sz w:val="22"/>
                <w:szCs w:val="22"/>
                <w:lang w:val="uk-UA"/>
              </w:rPr>
            </w:pPr>
            <w:r w:rsidRPr="00783479">
              <w:rPr>
                <w:b/>
                <w:color w:val="000000"/>
                <w:sz w:val="22"/>
                <w:szCs w:val="22"/>
                <w:lang w:val="uk-UA"/>
              </w:rPr>
              <w:t>2.1.</w:t>
            </w:r>
            <w:r w:rsidRPr="00783479">
              <w:rPr>
                <w:color w:val="000000"/>
                <w:sz w:val="22"/>
                <w:szCs w:val="22"/>
                <w:lang w:val="uk-UA"/>
              </w:rPr>
              <w:t xml:space="preserve"> Кількість відвантаженого Товару вказана у рахунках-фактурах та Додатках до цього Контракту, які оформлюються Постачальником за фактом завантаження Товару у транспортний засіб, що здійснює його перевезення.</w:t>
            </w:r>
          </w:p>
          <w:p w14:paraId="74B53D1A" w14:textId="77777777" w:rsidR="009A3EF9" w:rsidRPr="00783479" w:rsidRDefault="009A3EF9" w:rsidP="006152C4">
            <w:pPr>
              <w:ind w:right="-7"/>
              <w:jc w:val="both"/>
              <w:rPr>
                <w:color w:val="000000"/>
                <w:sz w:val="22"/>
                <w:szCs w:val="22"/>
                <w:lang w:val="uk-UA"/>
              </w:rPr>
            </w:pPr>
            <w:r w:rsidRPr="00783479">
              <w:rPr>
                <w:b/>
                <w:sz w:val="22"/>
                <w:szCs w:val="22"/>
                <w:lang w:val="uk-UA"/>
              </w:rPr>
              <w:t>2.2.</w:t>
            </w:r>
            <w:r w:rsidRPr="00783479">
              <w:rPr>
                <w:sz w:val="22"/>
                <w:szCs w:val="22"/>
                <w:lang w:val="uk-UA"/>
              </w:rPr>
              <w:t xml:space="preserve"> Якість товару виробництва Постачальника, який постачається за Контрактом, має відповідати вимогам ДСТ України</w:t>
            </w:r>
            <w:r w:rsidRPr="00783479">
              <w:rPr>
                <w:color w:val="000000"/>
                <w:sz w:val="22"/>
                <w:szCs w:val="22"/>
                <w:lang w:val="uk-UA"/>
              </w:rPr>
              <w:t>.</w:t>
            </w:r>
          </w:p>
          <w:p w14:paraId="74B53D1B" w14:textId="77777777" w:rsidR="009A3EF9" w:rsidRPr="00783479" w:rsidRDefault="009A3EF9" w:rsidP="006152C4">
            <w:pPr>
              <w:ind w:right="-7"/>
              <w:jc w:val="both"/>
              <w:rPr>
                <w:color w:val="000000"/>
                <w:sz w:val="22"/>
                <w:szCs w:val="22"/>
                <w:lang w:val="uk-UA"/>
              </w:rPr>
            </w:pPr>
          </w:p>
        </w:tc>
        <w:tc>
          <w:tcPr>
            <w:tcW w:w="5045" w:type="dxa"/>
          </w:tcPr>
          <w:p w14:paraId="74B53D1C" w14:textId="77777777" w:rsidR="009A3EF9" w:rsidRDefault="009A3EF9" w:rsidP="006152C4">
            <w:pPr>
              <w:pBdr>
                <w:top w:val="nil"/>
                <w:left w:val="nil"/>
                <w:bottom w:val="nil"/>
                <w:right w:val="nil"/>
                <w:between w:val="nil"/>
              </w:pBdr>
              <w:jc w:val="both"/>
              <w:rPr>
                <w:color w:val="000000"/>
                <w:sz w:val="22"/>
                <w:szCs w:val="22"/>
              </w:rPr>
            </w:pPr>
            <w:r>
              <w:rPr>
                <w:b/>
                <w:color w:val="000000"/>
                <w:sz w:val="22"/>
                <w:szCs w:val="22"/>
              </w:rPr>
              <w:t>2.1.</w:t>
            </w:r>
            <w:r>
              <w:rPr>
                <w:color w:val="000000"/>
                <w:sz w:val="22"/>
                <w:szCs w:val="22"/>
              </w:rPr>
              <w:t xml:space="preserve"> Quantity of the Goods are marked in Invoices and Enclosures to this Contract, that are documented by the Supplier by the act of shipment to the transport vehicle that makes the delivery.</w:t>
            </w:r>
          </w:p>
          <w:p w14:paraId="74B53D1D" w14:textId="77777777" w:rsidR="009A3EF9" w:rsidRDefault="009A3EF9" w:rsidP="006152C4">
            <w:pPr>
              <w:pBdr>
                <w:top w:val="nil"/>
                <w:left w:val="nil"/>
                <w:bottom w:val="nil"/>
                <w:right w:val="nil"/>
                <w:between w:val="nil"/>
              </w:pBdr>
              <w:jc w:val="both"/>
              <w:rPr>
                <w:b/>
                <w:color w:val="000000"/>
                <w:sz w:val="22"/>
                <w:szCs w:val="22"/>
              </w:rPr>
            </w:pPr>
          </w:p>
          <w:p w14:paraId="74B53D1E" w14:textId="77777777" w:rsidR="009A3EF9" w:rsidRDefault="009A3EF9" w:rsidP="006152C4">
            <w:pPr>
              <w:pBdr>
                <w:top w:val="nil"/>
                <w:left w:val="nil"/>
                <w:bottom w:val="nil"/>
                <w:right w:val="nil"/>
                <w:between w:val="nil"/>
              </w:pBdr>
              <w:jc w:val="both"/>
              <w:rPr>
                <w:b/>
                <w:color w:val="000000"/>
                <w:sz w:val="22"/>
                <w:szCs w:val="22"/>
              </w:rPr>
            </w:pPr>
            <w:r>
              <w:rPr>
                <w:b/>
                <w:color w:val="000000"/>
                <w:sz w:val="22"/>
                <w:szCs w:val="22"/>
              </w:rPr>
              <w:t>2.2.</w:t>
            </w:r>
            <w:r>
              <w:rPr>
                <w:color w:val="000000"/>
                <w:sz w:val="28"/>
                <w:szCs w:val="28"/>
              </w:rPr>
              <w:t xml:space="preserve"> </w:t>
            </w:r>
            <w:r>
              <w:rPr>
                <w:color w:val="000000"/>
                <w:sz w:val="22"/>
                <w:szCs w:val="22"/>
              </w:rPr>
              <w:t>The quality of the goods produced by the Supplier shall conform to the requirements of Ukraine state standards.</w:t>
            </w:r>
          </w:p>
        </w:tc>
      </w:tr>
      <w:tr w:rsidR="009A3EF9" w14:paraId="74B53D22" w14:textId="77777777" w:rsidTr="006152C4">
        <w:trPr>
          <w:trHeight w:val="214"/>
        </w:trPr>
        <w:tc>
          <w:tcPr>
            <w:tcW w:w="5020" w:type="dxa"/>
          </w:tcPr>
          <w:p w14:paraId="74B53D20" w14:textId="77777777" w:rsidR="009A3EF9" w:rsidRPr="00783479" w:rsidRDefault="009A3EF9" w:rsidP="006152C4">
            <w:pPr>
              <w:ind w:right="-7" w:firstLine="567"/>
              <w:jc w:val="center"/>
              <w:rPr>
                <w:b/>
                <w:sz w:val="22"/>
                <w:szCs w:val="22"/>
                <w:lang w:val="uk-UA"/>
              </w:rPr>
            </w:pPr>
            <w:r w:rsidRPr="00783479">
              <w:rPr>
                <w:b/>
                <w:sz w:val="22"/>
                <w:szCs w:val="22"/>
                <w:lang w:val="uk-UA"/>
              </w:rPr>
              <w:t>3. Базисні умови постачання товару.</w:t>
            </w:r>
          </w:p>
        </w:tc>
        <w:tc>
          <w:tcPr>
            <w:tcW w:w="5045" w:type="dxa"/>
          </w:tcPr>
          <w:p w14:paraId="74B53D21" w14:textId="77777777" w:rsidR="009A3EF9" w:rsidRDefault="009A3EF9" w:rsidP="006152C4">
            <w:pPr>
              <w:numPr>
                <w:ilvl w:val="0"/>
                <w:numId w:val="5"/>
              </w:numPr>
              <w:jc w:val="center"/>
              <w:rPr>
                <w:b/>
                <w:sz w:val="22"/>
                <w:szCs w:val="22"/>
              </w:rPr>
            </w:pPr>
            <w:r>
              <w:rPr>
                <w:b/>
                <w:sz w:val="22"/>
                <w:szCs w:val="22"/>
              </w:rPr>
              <w:t>Basic Terms of Delivery</w:t>
            </w:r>
          </w:p>
        </w:tc>
      </w:tr>
      <w:tr w:rsidR="009A3EF9" w14:paraId="74B53D25" w14:textId="77777777" w:rsidTr="006152C4">
        <w:trPr>
          <w:trHeight w:val="214"/>
        </w:trPr>
        <w:tc>
          <w:tcPr>
            <w:tcW w:w="5020" w:type="dxa"/>
          </w:tcPr>
          <w:p w14:paraId="74B53D23" w14:textId="77777777" w:rsidR="009A3EF9" w:rsidRPr="00041333" w:rsidRDefault="009A3EF9" w:rsidP="006152C4">
            <w:pPr>
              <w:pBdr>
                <w:top w:val="nil"/>
                <w:left w:val="nil"/>
                <w:bottom w:val="nil"/>
                <w:right w:val="nil"/>
                <w:between w:val="nil"/>
              </w:pBdr>
              <w:jc w:val="both"/>
              <w:rPr>
                <w:color w:val="000000"/>
                <w:sz w:val="22"/>
                <w:szCs w:val="22"/>
                <w:lang w:val="uk-UA"/>
              </w:rPr>
            </w:pPr>
            <w:r w:rsidRPr="00041333">
              <w:rPr>
                <w:b/>
                <w:color w:val="000000"/>
                <w:sz w:val="22"/>
                <w:szCs w:val="22"/>
                <w:lang w:val="uk-UA"/>
              </w:rPr>
              <w:t>3.1</w:t>
            </w:r>
            <w:r w:rsidRPr="00041333">
              <w:rPr>
                <w:color w:val="000000"/>
                <w:sz w:val="22"/>
                <w:szCs w:val="22"/>
                <w:lang w:val="uk-UA"/>
              </w:rPr>
              <w:t xml:space="preserve"> Умови поставки</w:t>
            </w:r>
          </w:p>
        </w:tc>
        <w:tc>
          <w:tcPr>
            <w:tcW w:w="5045" w:type="dxa"/>
          </w:tcPr>
          <w:p w14:paraId="74B53D24" w14:textId="77777777" w:rsidR="009A3EF9" w:rsidRPr="00041333" w:rsidRDefault="009A3EF9" w:rsidP="006152C4">
            <w:pPr>
              <w:pBdr>
                <w:top w:val="nil"/>
                <w:left w:val="nil"/>
                <w:bottom w:val="nil"/>
                <w:right w:val="nil"/>
                <w:between w:val="nil"/>
              </w:pBdr>
              <w:rPr>
                <w:color w:val="000000"/>
                <w:sz w:val="22"/>
                <w:szCs w:val="22"/>
              </w:rPr>
            </w:pPr>
            <w:r w:rsidRPr="00041333">
              <w:rPr>
                <w:b/>
                <w:color w:val="000000"/>
                <w:sz w:val="22"/>
                <w:szCs w:val="22"/>
              </w:rPr>
              <w:t xml:space="preserve">3.1. </w:t>
            </w:r>
            <w:r w:rsidRPr="00041333">
              <w:rPr>
                <w:color w:val="000000"/>
                <w:sz w:val="22"/>
                <w:szCs w:val="22"/>
              </w:rPr>
              <w:t>Delivery terms.</w:t>
            </w:r>
          </w:p>
        </w:tc>
      </w:tr>
      <w:tr w:rsidR="009A3EF9" w14:paraId="74B53D2F" w14:textId="77777777" w:rsidTr="006152C4">
        <w:trPr>
          <w:trHeight w:val="214"/>
        </w:trPr>
        <w:tc>
          <w:tcPr>
            <w:tcW w:w="5020" w:type="dxa"/>
          </w:tcPr>
          <w:p w14:paraId="74B53D26" w14:textId="77777777" w:rsidR="009A3EF9" w:rsidRPr="00041333" w:rsidRDefault="009A3EF9" w:rsidP="006152C4">
            <w:pPr>
              <w:pBdr>
                <w:top w:val="nil"/>
                <w:left w:val="nil"/>
                <w:bottom w:val="nil"/>
                <w:right w:val="nil"/>
                <w:between w:val="nil"/>
              </w:pBdr>
              <w:jc w:val="both"/>
              <w:rPr>
                <w:color w:val="000000"/>
                <w:sz w:val="22"/>
                <w:szCs w:val="22"/>
                <w:lang w:val="uk-UA"/>
              </w:rPr>
            </w:pPr>
            <w:r w:rsidRPr="00041333">
              <w:rPr>
                <w:color w:val="000000"/>
                <w:sz w:val="22"/>
                <w:szCs w:val="22"/>
                <w:lang w:val="uk-UA"/>
              </w:rPr>
              <w:t>Товар поставляється Постачальником на умовах:</w:t>
            </w:r>
          </w:p>
          <w:p w14:paraId="735B5BA2" w14:textId="53789FF3" w:rsidR="00E17796" w:rsidRPr="003817E7" w:rsidRDefault="00453F0C" w:rsidP="00E17796">
            <w:pPr>
              <w:textAlignment w:val="baseline"/>
              <w:rPr>
                <w:rFonts w:ascii="Calibri" w:hAnsi="Calibri" w:cs="Calibri"/>
                <w:color w:val="000000"/>
                <w:sz w:val="24"/>
                <w:szCs w:val="24"/>
                <w:lang w:val="uk-UA"/>
              </w:rPr>
            </w:pPr>
            <w:r w:rsidRPr="00453F0C">
              <w:rPr>
                <w:sz w:val="21"/>
                <w:szCs w:val="21"/>
                <w:lang w:val="uk-UA"/>
              </w:rPr>
              <w:t xml:space="preserve"> </w:t>
            </w:r>
            <w:r>
              <w:rPr>
                <w:sz w:val="21"/>
                <w:szCs w:val="21"/>
              </w:rPr>
              <w:t>DAP</w:t>
            </w:r>
            <w:r w:rsidRPr="00453F0C">
              <w:rPr>
                <w:sz w:val="21"/>
                <w:szCs w:val="21"/>
                <w:lang w:val="uk-UA"/>
              </w:rPr>
              <w:t xml:space="preserve"> </w:t>
            </w:r>
            <w:proofErr w:type="spellStart"/>
            <w:r w:rsidR="00E17796" w:rsidRPr="003817E7">
              <w:rPr>
                <w:rFonts w:ascii="Calibri" w:hAnsi="Calibri" w:cs="Calibri"/>
                <w:color w:val="000000"/>
                <w:sz w:val="24"/>
                <w:szCs w:val="24"/>
                <w:lang w:val="uk-UA"/>
              </w:rPr>
              <w:t>Романель</w:t>
            </w:r>
            <w:proofErr w:type="spellEnd"/>
            <w:r w:rsidR="00E17796" w:rsidRPr="003817E7">
              <w:rPr>
                <w:rFonts w:ascii="Calibri" w:hAnsi="Calibri" w:cs="Calibri"/>
                <w:color w:val="000000"/>
                <w:sz w:val="24"/>
                <w:szCs w:val="24"/>
                <w:lang w:val="uk-UA"/>
              </w:rPr>
              <w:t>-Сюр-Лозанна Ш</w:t>
            </w:r>
            <w:r w:rsidR="00E17796">
              <w:rPr>
                <w:rFonts w:ascii="Calibri" w:hAnsi="Calibri" w:cs="Calibri"/>
                <w:color w:val="000000"/>
                <w:sz w:val="24"/>
                <w:szCs w:val="24"/>
                <w:lang w:val="uk-UA"/>
              </w:rPr>
              <w:t>вейцар</w:t>
            </w:r>
            <w:proofErr w:type="spellStart"/>
            <w:r w:rsidR="00E17796">
              <w:rPr>
                <w:rFonts w:ascii="Calibri" w:hAnsi="Calibri" w:cs="Calibri"/>
                <w:color w:val="000000"/>
                <w:sz w:val="24"/>
                <w:szCs w:val="24"/>
              </w:rPr>
              <w:t>i</w:t>
            </w:r>
            <w:proofErr w:type="spellEnd"/>
            <w:r w:rsidR="00E17796" w:rsidRPr="003817E7">
              <w:rPr>
                <w:rFonts w:ascii="Calibri" w:hAnsi="Calibri" w:cs="Calibri"/>
                <w:color w:val="000000"/>
                <w:sz w:val="24"/>
                <w:szCs w:val="24"/>
                <w:lang w:val="uk-UA"/>
              </w:rPr>
              <w:t>я</w:t>
            </w:r>
          </w:p>
          <w:p w14:paraId="74B53D27" w14:textId="2E7FAEA2" w:rsidR="009A3EF9" w:rsidRPr="00041333" w:rsidRDefault="009A3EF9" w:rsidP="006152C4">
            <w:pPr>
              <w:pBdr>
                <w:top w:val="nil"/>
                <w:left w:val="nil"/>
                <w:bottom w:val="nil"/>
                <w:right w:val="nil"/>
                <w:between w:val="nil"/>
              </w:pBdr>
              <w:jc w:val="both"/>
              <w:rPr>
                <w:color w:val="000000"/>
                <w:sz w:val="22"/>
                <w:szCs w:val="22"/>
                <w:lang w:val="uk-UA"/>
              </w:rPr>
            </w:pPr>
            <w:r w:rsidRPr="009369E9">
              <w:rPr>
                <w:sz w:val="22"/>
                <w:szCs w:val="22"/>
                <w:lang w:val="uk-UA"/>
              </w:rPr>
              <w:t xml:space="preserve">або – FCA Харків, </w:t>
            </w:r>
            <w:proofErr w:type="spellStart"/>
            <w:r w:rsidRPr="009369E9">
              <w:rPr>
                <w:sz w:val="22"/>
                <w:szCs w:val="22"/>
                <w:lang w:val="uk-UA"/>
              </w:rPr>
              <w:t>Українa</w:t>
            </w:r>
            <w:proofErr w:type="spellEnd"/>
            <w:r w:rsidRPr="009369E9">
              <w:rPr>
                <w:sz w:val="22"/>
                <w:szCs w:val="22"/>
                <w:lang w:val="uk-UA"/>
              </w:rPr>
              <w:t xml:space="preserve"> </w:t>
            </w:r>
            <w:r w:rsidRPr="00041333">
              <w:rPr>
                <w:color w:val="000000"/>
                <w:sz w:val="22"/>
                <w:szCs w:val="22"/>
                <w:lang w:val="uk-UA"/>
              </w:rPr>
              <w:t xml:space="preserve">автомобільним транспортом, що підтверджується товарно-транспортною накладною міжнародного типу (далі-CMR). </w:t>
            </w:r>
          </w:p>
          <w:p w14:paraId="74B53D28" w14:textId="77777777" w:rsidR="009A3EF9" w:rsidRPr="00041333" w:rsidRDefault="009A3EF9" w:rsidP="006152C4">
            <w:pPr>
              <w:pBdr>
                <w:top w:val="nil"/>
                <w:left w:val="nil"/>
                <w:bottom w:val="nil"/>
                <w:right w:val="nil"/>
                <w:between w:val="nil"/>
              </w:pBdr>
              <w:jc w:val="both"/>
              <w:rPr>
                <w:color w:val="000000"/>
                <w:sz w:val="22"/>
                <w:szCs w:val="22"/>
                <w:lang w:val="uk-UA"/>
              </w:rPr>
            </w:pPr>
            <w:r w:rsidRPr="00041333">
              <w:rPr>
                <w:color w:val="000000"/>
                <w:sz w:val="22"/>
                <w:szCs w:val="22"/>
                <w:lang w:val="uk-UA"/>
              </w:rPr>
              <w:t>Умови поставки обумовлюються сторонами на кожну товарну партію та зазначаються у рахунку-проформі, рахунку-фактурі та Додатку до цього Контракту.</w:t>
            </w:r>
          </w:p>
          <w:p w14:paraId="74B53D29" w14:textId="77777777" w:rsidR="009A3EF9" w:rsidRPr="00041333" w:rsidRDefault="009A3EF9" w:rsidP="006152C4">
            <w:pPr>
              <w:jc w:val="both"/>
              <w:rPr>
                <w:color w:val="70AD47"/>
                <w:sz w:val="22"/>
                <w:szCs w:val="22"/>
                <w:lang w:val="uk-UA"/>
              </w:rPr>
            </w:pPr>
            <w:r w:rsidRPr="00041333">
              <w:rPr>
                <w:b/>
                <w:sz w:val="22"/>
                <w:szCs w:val="22"/>
                <w:lang w:val="uk-UA"/>
              </w:rPr>
              <w:t>3.1.2.</w:t>
            </w:r>
            <w:r w:rsidRPr="00041333">
              <w:rPr>
                <w:sz w:val="22"/>
                <w:szCs w:val="22"/>
                <w:lang w:val="uk-UA"/>
              </w:rPr>
              <w:t xml:space="preserve"> Асортимент, кількість і вартість відвантаженого товару в кожній партії, що постачається, вказуються в окремому Додатку та рахунку-фактурі.</w:t>
            </w:r>
          </w:p>
        </w:tc>
        <w:tc>
          <w:tcPr>
            <w:tcW w:w="5045" w:type="dxa"/>
          </w:tcPr>
          <w:p w14:paraId="74B53D2A" w14:textId="77777777" w:rsidR="009A3EF9" w:rsidRPr="00041333" w:rsidRDefault="009A3EF9" w:rsidP="006152C4">
            <w:pPr>
              <w:pBdr>
                <w:top w:val="nil"/>
                <w:left w:val="nil"/>
                <w:bottom w:val="nil"/>
                <w:right w:val="nil"/>
                <w:between w:val="nil"/>
              </w:pBdr>
              <w:ind w:hanging="2"/>
              <w:jc w:val="both"/>
              <w:rPr>
                <w:i/>
                <w:color w:val="000000"/>
                <w:sz w:val="22"/>
                <w:szCs w:val="22"/>
              </w:rPr>
            </w:pPr>
            <w:r w:rsidRPr="00041333">
              <w:rPr>
                <w:color w:val="000000"/>
                <w:sz w:val="22"/>
                <w:szCs w:val="22"/>
              </w:rPr>
              <w:t>The Goods are supplied by the Supplier on the following terms and conditions</w:t>
            </w:r>
            <w:r w:rsidRPr="00041333">
              <w:rPr>
                <w:i/>
                <w:color w:val="000000"/>
                <w:sz w:val="22"/>
                <w:szCs w:val="22"/>
              </w:rPr>
              <w:t>:</w:t>
            </w:r>
          </w:p>
          <w:p w14:paraId="74B53D2B" w14:textId="233C3839" w:rsidR="009A3EF9" w:rsidRPr="00041333" w:rsidRDefault="009A3EF9" w:rsidP="00E17796">
            <w:pPr>
              <w:textAlignment w:val="baseline"/>
              <w:rPr>
                <w:i/>
                <w:color w:val="000000"/>
                <w:sz w:val="22"/>
                <w:szCs w:val="22"/>
              </w:rPr>
            </w:pPr>
            <w:r w:rsidRPr="003817E7">
              <w:rPr>
                <w:sz w:val="22"/>
                <w:szCs w:val="22"/>
                <w:highlight w:val="yellow"/>
              </w:rPr>
              <w:t xml:space="preserve">DAP  </w:t>
            </w:r>
            <w:proofErr w:type="spellStart"/>
            <w:r w:rsidR="00E17796" w:rsidRPr="003817E7">
              <w:rPr>
                <w:rFonts w:ascii="Calibri" w:hAnsi="Calibri" w:cs="Calibri"/>
                <w:color w:val="000000"/>
                <w:sz w:val="24"/>
                <w:szCs w:val="24"/>
                <w:highlight w:val="yellow"/>
              </w:rPr>
              <w:t>Romanel</w:t>
            </w:r>
            <w:proofErr w:type="spellEnd"/>
            <w:r w:rsidR="00E17796" w:rsidRPr="003817E7">
              <w:rPr>
                <w:rFonts w:ascii="Calibri" w:hAnsi="Calibri" w:cs="Calibri"/>
                <w:color w:val="000000"/>
                <w:sz w:val="24"/>
                <w:szCs w:val="24"/>
                <w:highlight w:val="yellow"/>
              </w:rPr>
              <w:t>-sur-Lausanne</w:t>
            </w:r>
            <w:r w:rsidR="00453F0C" w:rsidRPr="003817E7">
              <w:rPr>
                <w:sz w:val="21"/>
                <w:szCs w:val="21"/>
                <w:highlight w:val="yellow"/>
              </w:rPr>
              <w:t xml:space="preserve"> Suisse</w:t>
            </w:r>
            <w:r w:rsidR="00453F0C" w:rsidRPr="00E77BCA">
              <w:rPr>
                <w:sz w:val="21"/>
                <w:szCs w:val="21"/>
              </w:rPr>
              <w:t xml:space="preserve">  </w:t>
            </w:r>
            <w:r w:rsidRPr="009369E9">
              <w:rPr>
                <w:sz w:val="22"/>
                <w:szCs w:val="22"/>
              </w:rPr>
              <w:t xml:space="preserve">or – FCA </w:t>
            </w:r>
            <w:proofErr w:type="spellStart"/>
            <w:r w:rsidRPr="00041333">
              <w:rPr>
                <w:sz w:val="22"/>
                <w:szCs w:val="22"/>
              </w:rPr>
              <w:t>Kharkiv</w:t>
            </w:r>
            <w:proofErr w:type="spellEnd"/>
            <w:r w:rsidRPr="00041333">
              <w:rPr>
                <w:sz w:val="22"/>
                <w:szCs w:val="22"/>
              </w:rPr>
              <w:t>, Ukraine</w:t>
            </w:r>
            <w:r w:rsidRPr="00041333">
              <w:rPr>
                <w:i/>
                <w:color w:val="000000"/>
                <w:sz w:val="22"/>
                <w:szCs w:val="22"/>
              </w:rPr>
              <w:t xml:space="preserve"> </w:t>
            </w:r>
            <w:r w:rsidRPr="00041333">
              <w:rPr>
                <w:color w:val="000000"/>
                <w:sz w:val="22"/>
                <w:szCs w:val="22"/>
              </w:rPr>
              <w:t>by road, which is confirmed by an international type of consignment note (hereinafter referred to as CMR).</w:t>
            </w:r>
          </w:p>
          <w:p w14:paraId="74B53D2C" w14:textId="77777777" w:rsidR="009A3EF9" w:rsidRPr="00041333" w:rsidRDefault="009A3EF9" w:rsidP="006152C4">
            <w:pPr>
              <w:pBdr>
                <w:top w:val="nil"/>
                <w:left w:val="nil"/>
                <w:bottom w:val="nil"/>
                <w:right w:val="nil"/>
                <w:between w:val="nil"/>
              </w:pBdr>
              <w:ind w:hanging="2"/>
              <w:jc w:val="both"/>
              <w:rPr>
                <w:color w:val="000000"/>
                <w:sz w:val="22"/>
                <w:szCs w:val="22"/>
              </w:rPr>
            </w:pPr>
            <w:r w:rsidRPr="00041333">
              <w:rPr>
                <w:color w:val="000000"/>
                <w:sz w:val="22"/>
                <w:szCs w:val="22"/>
              </w:rPr>
              <w:t xml:space="preserve">Terms of delivery shall be agreed by the parties for each batch and shall be specified in the </w:t>
            </w:r>
            <w:proofErr w:type="spellStart"/>
            <w:r w:rsidRPr="00041333">
              <w:rPr>
                <w:color w:val="000000"/>
                <w:sz w:val="22"/>
                <w:szCs w:val="22"/>
              </w:rPr>
              <w:t>proforma</w:t>
            </w:r>
            <w:proofErr w:type="spellEnd"/>
            <w:r w:rsidRPr="00041333">
              <w:rPr>
                <w:color w:val="000000"/>
                <w:sz w:val="22"/>
                <w:szCs w:val="22"/>
              </w:rPr>
              <w:t xml:space="preserve"> invoice, invoice and Appendix to this Contract.</w:t>
            </w:r>
          </w:p>
          <w:p w14:paraId="74B53D2D" w14:textId="77777777" w:rsidR="009A3EF9" w:rsidRPr="00041333" w:rsidRDefault="009A3EF9" w:rsidP="006152C4">
            <w:pPr>
              <w:pBdr>
                <w:top w:val="nil"/>
                <w:left w:val="nil"/>
                <w:bottom w:val="nil"/>
                <w:right w:val="nil"/>
                <w:between w:val="nil"/>
              </w:pBdr>
              <w:ind w:hanging="2"/>
              <w:jc w:val="both"/>
              <w:rPr>
                <w:color w:val="000000"/>
                <w:sz w:val="22"/>
                <w:szCs w:val="22"/>
              </w:rPr>
            </w:pPr>
            <w:r w:rsidRPr="00041333">
              <w:rPr>
                <w:b/>
                <w:color w:val="000000"/>
                <w:sz w:val="22"/>
                <w:szCs w:val="22"/>
              </w:rPr>
              <w:t>3.1.2</w:t>
            </w:r>
            <w:r>
              <w:rPr>
                <w:b/>
                <w:color w:val="000000"/>
                <w:sz w:val="22"/>
                <w:szCs w:val="22"/>
              </w:rPr>
              <w:t>.</w:t>
            </w:r>
            <w:r w:rsidRPr="00041333">
              <w:rPr>
                <w:color w:val="000000"/>
                <w:sz w:val="22"/>
                <w:szCs w:val="22"/>
              </w:rPr>
              <w:t xml:space="preserve"> The assortment, quantity and cost of goods shipped in each batch supplied are specified in a separate Appendix and invoice.</w:t>
            </w:r>
          </w:p>
          <w:p w14:paraId="74B53D2E" w14:textId="77777777" w:rsidR="009A3EF9" w:rsidRPr="00041333" w:rsidRDefault="009A3EF9" w:rsidP="006152C4">
            <w:pPr>
              <w:pBdr>
                <w:top w:val="nil"/>
                <w:left w:val="nil"/>
                <w:bottom w:val="nil"/>
                <w:right w:val="nil"/>
                <w:between w:val="nil"/>
              </w:pBdr>
              <w:jc w:val="both"/>
              <w:rPr>
                <w:color w:val="000000"/>
                <w:sz w:val="22"/>
                <w:szCs w:val="22"/>
              </w:rPr>
            </w:pPr>
          </w:p>
        </w:tc>
      </w:tr>
      <w:tr w:rsidR="009A3EF9" w14:paraId="74B53D39" w14:textId="77777777" w:rsidTr="006152C4">
        <w:trPr>
          <w:trHeight w:val="214"/>
        </w:trPr>
        <w:tc>
          <w:tcPr>
            <w:tcW w:w="5020" w:type="dxa"/>
          </w:tcPr>
          <w:p w14:paraId="74B53D30" w14:textId="77777777" w:rsidR="009A3EF9" w:rsidRPr="00041333" w:rsidRDefault="009A3EF9" w:rsidP="006152C4">
            <w:pPr>
              <w:pBdr>
                <w:top w:val="nil"/>
                <w:left w:val="nil"/>
                <w:bottom w:val="nil"/>
                <w:right w:val="nil"/>
                <w:between w:val="nil"/>
              </w:pBdr>
              <w:jc w:val="both"/>
              <w:rPr>
                <w:color w:val="000000"/>
                <w:sz w:val="22"/>
                <w:szCs w:val="22"/>
                <w:lang w:val="uk-UA"/>
              </w:rPr>
            </w:pPr>
            <w:r w:rsidRPr="00041333">
              <w:rPr>
                <w:b/>
                <w:color w:val="000000"/>
                <w:sz w:val="22"/>
                <w:szCs w:val="22"/>
                <w:lang w:val="uk-UA"/>
              </w:rPr>
              <w:t xml:space="preserve">3.2. </w:t>
            </w:r>
            <w:r w:rsidRPr="00041333">
              <w:rPr>
                <w:color w:val="000000"/>
                <w:sz w:val="22"/>
                <w:szCs w:val="22"/>
                <w:lang w:val="uk-UA"/>
              </w:rPr>
              <w:t>Термін поставки.</w:t>
            </w:r>
          </w:p>
          <w:p w14:paraId="74B53D31" w14:textId="77777777" w:rsidR="009A3EF9" w:rsidRPr="00041333" w:rsidRDefault="009A3EF9" w:rsidP="006152C4">
            <w:pPr>
              <w:pBdr>
                <w:top w:val="nil"/>
                <w:left w:val="nil"/>
                <w:bottom w:val="nil"/>
                <w:right w:val="nil"/>
                <w:between w:val="nil"/>
              </w:pBdr>
              <w:jc w:val="both"/>
              <w:rPr>
                <w:color w:val="000000"/>
                <w:sz w:val="22"/>
                <w:szCs w:val="22"/>
                <w:lang w:val="uk-UA"/>
              </w:rPr>
            </w:pPr>
            <w:r w:rsidRPr="00041333">
              <w:rPr>
                <w:b/>
                <w:color w:val="000000"/>
                <w:sz w:val="22"/>
                <w:szCs w:val="22"/>
                <w:lang w:val="uk-UA"/>
              </w:rPr>
              <w:t>3.2.1.</w:t>
            </w:r>
            <w:r w:rsidRPr="00041333">
              <w:rPr>
                <w:color w:val="000000"/>
                <w:sz w:val="22"/>
                <w:szCs w:val="22"/>
                <w:lang w:val="uk-UA"/>
              </w:rPr>
              <w:t xml:space="preserve"> Постачальник зобов'язується відвантажити Товар зі свого складу до транспортного засобу у строк, зазначений у рахунку-проформі на відповідну партію Товару.</w:t>
            </w:r>
            <w:r>
              <w:rPr>
                <w:color w:val="000000"/>
                <w:sz w:val="22"/>
                <w:szCs w:val="22"/>
                <w:lang w:val="uk-UA"/>
              </w:rPr>
              <w:t xml:space="preserve"> </w:t>
            </w:r>
            <w:r w:rsidRPr="00087AF1">
              <w:rPr>
                <w:color w:val="000000"/>
                <w:sz w:val="22"/>
                <w:szCs w:val="22"/>
                <w:lang w:val="uk-UA"/>
              </w:rPr>
              <w:t>Дата завантаження повинна бути вказана в кожній проформі-фактурі</w:t>
            </w:r>
          </w:p>
          <w:p w14:paraId="74B53D32" w14:textId="77777777" w:rsidR="009A3EF9" w:rsidRPr="00041333" w:rsidRDefault="009A3EF9" w:rsidP="006152C4">
            <w:pPr>
              <w:pBdr>
                <w:top w:val="nil"/>
                <w:left w:val="nil"/>
                <w:bottom w:val="nil"/>
                <w:right w:val="nil"/>
                <w:between w:val="nil"/>
              </w:pBdr>
              <w:jc w:val="both"/>
              <w:rPr>
                <w:color w:val="000000"/>
                <w:sz w:val="22"/>
                <w:szCs w:val="22"/>
                <w:lang w:val="uk-UA"/>
              </w:rPr>
            </w:pPr>
            <w:r w:rsidRPr="00041333">
              <w:rPr>
                <w:b/>
                <w:color w:val="000000"/>
                <w:sz w:val="22"/>
                <w:szCs w:val="22"/>
                <w:lang w:val="uk-UA"/>
              </w:rPr>
              <w:t>3.2.2.</w:t>
            </w:r>
            <w:r w:rsidRPr="00041333">
              <w:rPr>
                <w:color w:val="000000"/>
                <w:sz w:val="22"/>
                <w:szCs w:val="22"/>
                <w:lang w:val="uk-UA"/>
              </w:rPr>
              <w:t xml:space="preserve"> Термін поставки Товару складає від 7 (семи) до 30 (тридцяти) календарних днів від дати </w:t>
            </w:r>
            <w:r w:rsidRPr="00041333">
              <w:rPr>
                <w:color w:val="000000"/>
                <w:sz w:val="22"/>
                <w:szCs w:val="22"/>
                <w:lang w:val="uk-UA"/>
              </w:rPr>
              <w:lastRenderedPageBreak/>
              <w:t>відвантаження Товару (залежно від виду погодженого сторонами транспорту), крім поставок на умовах EXW та FCA, за яких термін поставки співпадає з терміном відвантаження, зазначеним у рахунку -проформі.</w:t>
            </w:r>
          </w:p>
          <w:p w14:paraId="74B53D33" w14:textId="77777777" w:rsidR="009A3EF9" w:rsidRPr="00016DB5" w:rsidRDefault="009A3EF9" w:rsidP="006152C4">
            <w:pPr>
              <w:pBdr>
                <w:top w:val="nil"/>
                <w:left w:val="nil"/>
                <w:bottom w:val="nil"/>
                <w:right w:val="nil"/>
                <w:between w:val="nil"/>
              </w:pBdr>
              <w:jc w:val="both"/>
              <w:rPr>
                <w:color w:val="FF0000"/>
                <w:sz w:val="22"/>
                <w:szCs w:val="22"/>
                <w:lang w:val="uk-UA"/>
              </w:rPr>
            </w:pPr>
            <w:r w:rsidRPr="00041333">
              <w:rPr>
                <w:b/>
                <w:color w:val="000000"/>
                <w:sz w:val="22"/>
                <w:szCs w:val="22"/>
                <w:lang w:val="uk-UA"/>
              </w:rPr>
              <w:t>3.2.3.</w:t>
            </w:r>
            <w:r w:rsidRPr="00B47A43">
              <w:rPr>
                <w:b/>
                <w:color w:val="000000"/>
                <w:sz w:val="22"/>
                <w:szCs w:val="22"/>
                <w:lang w:val="ru-RU"/>
              </w:rPr>
              <w:t xml:space="preserve"> </w:t>
            </w:r>
            <w:r w:rsidRPr="00041333">
              <w:rPr>
                <w:color w:val="000000"/>
                <w:sz w:val="22"/>
                <w:szCs w:val="22"/>
                <w:lang w:val="uk-UA"/>
              </w:rPr>
              <w:t xml:space="preserve">Товар поставляється з такими супровідними документами: сертифікатом походження товару EURO-1, CMR або залізничною накладною (залежно від виду погодженого сторонами транспорту), </w:t>
            </w:r>
            <w:r w:rsidR="00EC5968" w:rsidRPr="00041333">
              <w:rPr>
                <w:color w:val="000000"/>
                <w:sz w:val="22"/>
                <w:szCs w:val="22"/>
                <w:lang w:val="uk-UA"/>
              </w:rPr>
              <w:t>специфікацією</w:t>
            </w:r>
            <w:r w:rsidRPr="00041333">
              <w:rPr>
                <w:color w:val="000000"/>
                <w:sz w:val="22"/>
                <w:szCs w:val="22"/>
                <w:lang w:val="uk-UA"/>
              </w:rPr>
              <w:t xml:space="preserve"> відвантаження, рахунком-фактурою, Додатком до цього Контракту, завіреними печаткою Постачальника.</w:t>
            </w:r>
            <w:r>
              <w:rPr>
                <w:color w:val="000000"/>
                <w:sz w:val="22"/>
                <w:szCs w:val="22"/>
                <w:lang w:val="uk-UA"/>
              </w:rPr>
              <w:t xml:space="preserve"> </w:t>
            </w:r>
            <w:r w:rsidRPr="003F0D6E">
              <w:rPr>
                <w:sz w:val="22"/>
                <w:szCs w:val="22"/>
                <w:lang w:val="uk-UA"/>
              </w:rPr>
              <w:t>Документи будуть відправлені Покупцеві після завершення завантаження</w:t>
            </w:r>
            <w:r>
              <w:rPr>
                <w:sz w:val="22"/>
                <w:szCs w:val="22"/>
                <w:lang w:val="uk-UA"/>
              </w:rPr>
              <w:t>.</w:t>
            </w:r>
          </w:p>
        </w:tc>
        <w:tc>
          <w:tcPr>
            <w:tcW w:w="5045" w:type="dxa"/>
          </w:tcPr>
          <w:p w14:paraId="74B53D34" w14:textId="77777777" w:rsidR="009A3EF9" w:rsidRPr="0099603B" w:rsidRDefault="009A3EF9" w:rsidP="006152C4">
            <w:pPr>
              <w:rPr>
                <w:sz w:val="22"/>
                <w:szCs w:val="22"/>
              </w:rPr>
            </w:pPr>
            <w:r w:rsidRPr="0099603B">
              <w:rPr>
                <w:b/>
                <w:sz w:val="22"/>
                <w:szCs w:val="22"/>
              </w:rPr>
              <w:lastRenderedPageBreak/>
              <w:t xml:space="preserve">3.2. </w:t>
            </w:r>
            <w:r w:rsidRPr="0099603B">
              <w:rPr>
                <w:sz w:val="22"/>
                <w:szCs w:val="22"/>
              </w:rPr>
              <w:t>Delivery term:</w:t>
            </w:r>
          </w:p>
          <w:p w14:paraId="74B53D35" w14:textId="77777777" w:rsidR="009A3EF9" w:rsidRPr="00087AF1" w:rsidRDefault="009A3EF9" w:rsidP="006152C4">
            <w:pPr>
              <w:jc w:val="both"/>
              <w:rPr>
                <w:sz w:val="24"/>
                <w:szCs w:val="24"/>
                <w:lang w:eastAsia="en-US"/>
              </w:rPr>
            </w:pPr>
            <w:r w:rsidRPr="00433F75">
              <w:rPr>
                <w:b/>
                <w:bCs/>
                <w:color w:val="000000"/>
                <w:sz w:val="22"/>
                <w:szCs w:val="22"/>
              </w:rPr>
              <w:t>3.2.1.</w:t>
            </w:r>
            <w:r w:rsidRPr="00433F75">
              <w:rPr>
                <w:color w:val="FF0000"/>
                <w:sz w:val="22"/>
                <w:szCs w:val="22"/>
                <w:lang w:eastAsia="en-US"/>
              </w:rPr>
              <w:t xml:space="preserve"> </w:t>
            </w:r>
            <w:r w:rsidRPr="00433F75">
              <w:rPr>
                <w:sz w:val="22"/>
                <w:szCs w:val="22"/>
              </w:rPr>
              <w:t xml:space="preserve">The Supplier engages to deliver the goods from its warehouse to the transport vehicle at the terms that are in the given </w:t>
            </w:r>
            <w:proofErr w:type="spellStart"/>
            <w:r w:rsidRPr="00433F75">
              <w:rPr>
                <w:sz w:val="22"/>
                <w:szCs w:val="22"/>
              </w:rPr>
              <w:t>Proforma</w:t>
            </w:r>
            <w:proofErr w:type="spellEnd"/>
            <w:r w:rsidRPr="00433F75">
              <w:rPr>
                <w:sz w:val="22"/>
                <w:szCs w:val="22"/>
              </w:rPr>
              <w:t xml:space="preserve">-Invoice for the corresponding load of goods. </w:t>
            </w:r>
            <w:r w:rsidRPr="00433F75">
              <w:rPr>
                <w:sz w:val="22"/>
                <w:szCs w:val="22"/>
                <w:lang w:eastAsia="en-US"/>
              </w:rPr>
              <w:t xml:space="preserve">Loading date must be specified in each </w:t>
            </w:r>
            <w:proofErr w:type="spellStart"/>
            <w:r w:rsidRPr="00433F75">
              <w:rPr>
                <w:sz w:val="22"/>
                <w:szCs w:val="22"/>
                <w:lang w:eastAsia="en-US"/>
              </w:rPr>
              <w:t>proforma</w:t>
            </w:r>
            <w:proofErr w:type="spellEnd"/>
            <w:r w:rsidRPr="00433F75">
              <w:rPr>
                <w:sz w:val="22"/>
                <w:szCs w:val="22"/>
                <w:lang w:eastAsia="en-US"/>
              </w:rPr>
              <w:t xml:space="preserve"> invoice.</w:t>
            </w:r>
          </w:p>
          <w:p w14:paraId="74B53D36" w14:textId="77777777" w:rsidR="009A3EF9" w:rsidRPr="00B729CA" w:rsidRDefault="009A3EF9" w:rsidP="006152C4">
            <w:pPr>
              <w:jc w:val="both"/>
              <w:rPr>
                <w:sz w:val="24"/>
                <w:szCs w:val="24"/>
                <w:lang w:eastAsia="en-US"/>
              </w:rPr>
            </w:pPr>
            <w:r w:rsidRPr="00AC7B62">
              <w:rPr>
                <w:b/>
                <w:sz w:val="22"/>
                <w:szCs w:val="22"/>
              </w:rPr>
              <w:t xml:space="preserve">3.2.2. </w:t>
            </w:r>
            <w:r w:rsidRPr="00AC7B62">
              <w:rPr>
                <w:sz w:val="22"/>
                <w:szCs w:val="22"/>
              </w:rPr>
              <w:t xml:space="preserve">Date of delivery of the goods is from 7 (seven) to 30 (thirty) calendar days from the date of shipment the </w:t>
            </w:r>
            <w:r w:rsidRPr="00AC7B62">
              <w:rPr>
                <w:sz w:val="22"/>
                <w:szCs w:val="22"/>
              </w:rPr>
              <w:lastRenderedPageBreak/>
              <w:t xml:space="preserve">goods (depends on the type of agreed upon by the parties the vehicle transport), except the terms EXW and FCA, in which case the date of delivery is equal to the date of shipment exacted in the </w:t>
            </w:r>
            <w:proofErr w:type="spellStart"/>
            <w:r w:rsidRPr="00AC7B62">
              <w:rPr>
                <w:sz w:val="22"/>
                <w:szCs w:val="22"/>
              </w:rPr>
              <w:t>Proforma</w:t>
            </w:r>
            <w:proofErr w:type="spellEnd"/>
            <w:r w:rsidRPr="00AC7B62">
              <w:rPr>
                <w:sz w:val="22"/>
                <w:szCs w:val="22"/>
              </w:rPr>
              <w:t>-Invoice.</w:t>
            </w:r>
          </w:p>
          <w:p w14:paraId="74B53D37" w14:textId="77777777" w:rsidR="009A3EF9" w:rsidRPr="002E4BAF" w:rsidRDefault="009A3EF9" w:rsidP="006152C4">
            <w:pPr>
              <w:tabs>
                <w:tab w:val="left" w:pos="1701"/>
              </w:tabs>
              <w:ind w:right="-7"/>
              <w:jc w:val="both"/>
              <w:rPr>
                <w:sz w:val="22"/>
                <w:szCs w:val="22"/>
              </w:rPr>
            </w:pPr>
            <w:r w:rsidRPr="002E4BAF">
              <w:rPr>
                <w:b/>
                <w:sz w:val="22"/>
                <w:szCs w:val="22"/>
              </w:rPr>
              <w:t xml:space="preserve">3.2.3. </w:t>
            </w:r>
            <w:r w:rsidRPr="002E4BAF">
              <w:rPr>
                <w:sz w:val="22"/>
                <w:szCs w:val="22"/>
              </w:rPr>
              <w:t>The Goods are delivered with the following accompanying documents: certificate of product origin EURO-1, CMR or railroad Enclosure (depends on the type accepted by parties transport type), packing list, invoice, enclosure to this Contract stamped by the Supplier. The documents will be sent to the Buyer after the loading is finished.</w:t>
            </w:r>
          </w:p>
          <w:p w14:paraId="74B53D38" w14:textId="77777777" w:rsidR="009A3EF9" w:rsidRPr="00D76D93" w:rsidRDefault="009A3EF9" w:rsidP="006152C4">
            <w:pPr>
              <w:rPr>
                <w:sz w:val="22"/>
                <w:szCs w:val="22"/>
                <w:highlight w:val="yellow"/>
              </w:rPr>
            </w:pPr>
          </w:p>
        </w:tc>
      </w:tr>
      <w:tr w:rsidR="009A3EF9" w14:paraId="74B53D3C" w14:textId="77777777" w:rsidTr="006152C4">
        <w:trPr>
          <w:trHeight w:val="214"/>
        </w:trPr>
        <w:tc>
          <w:tcPr>
            <w:tcW w:w="5020" w:type="dxa"/>
          </w:tcPr>
          <w:p w14:paraId="74B53D3A" w14:textId="77777777" w:rsidR="009A3EF9" w:rsidRPr="00783479" w:rsidRDefault="009A3EF9" w:rsidP="006152C4">
            <w:pPr>
              <w:jc w:val="both"/>
              <w:rPr>
                <w:sz w:val="22"/>
                <w:szCs w:val="22"/>
                <w:lang w:val="uk-UA"/>
              </w:rPr>
            </w:pPr>
          </w:p>
        </w:tc>
        <w:tc>
          <w:tcPr>
            <w:tcW w:w="5045" w:type="dxa"/>
          </w:tcPr>
          <w:p w14:paraId="74B53D3B" w14:textId="77777777" w:rsidR="009A3EF9" w:rsidRDefault="009A3EF9" w:rsidP="006152C4">
            <w:pPr>
              <w:ind w:left="-62" w:firstLine="850"/>
              <w:jc w:val="both"/>
              <w:rPr>
                <w:sz w:val="22"/>
                <w:szCs w:val="22"/>
              </w:rPr>
            </w:pPr>
          </w:p>
        </w:tc>
      </w:tr>
      <w:tr w:rsidR="009A3EF9" w14:paraId="74B53D3F" w14:textId="77777777" w:rsidTr="006152C4">
        <w:trPr>
          <w:trHeight w:val="214"/>
        </w:trPr>
        <w:tc>
          <w:tcPr>
            <w:tcW w:w="5020" w:type="dxa"/>
          </w:tcPr>
          <w:p w14:paraId="74B53D3D" w14:textId="77777777" w:rsidR="009A3EF9" w:rsidRPr="00783479" w:rsidRDefault="009A3EF9" w:rsidP="006152C4">
            <w:pPr>
              <w:pBdr>
                <w:top w:val="nil"/>
                <w:left w:val="nil"/>
                <w:bottom w:val="nil"/>
                <w:right w:val="nil"/>
                <w:between w:val="nil"/>
              </w:pBdr>
              <w:jc w:val="center"/>
              <w:rPr>
                <w:b/>
                <w:color w:val="000000"/>
                <w:sz w:val="22"/>
                <w:szCs w:val="22"/>
                <w:lang w:val="uk-UA"/>
              </w:rPr>
            </w:pPr>
            <w:r w:rsidRPr="00783479">
              <w:rPr>
                <w:b/>
                <w:color w:val="000000"/>
                <w:sz w:val="22"/>
                <w:szCs w:val="22"/>
                <w:lang w:val="uk-UA"/>
              </w:rPr>
              <w:t>3.3. Повідомлення про відвантаження.</w:t>
            </w:r>
          </w:p>
        </w:tc>
        <w:tc>
          <w:tcPr>
            <w:tcW w:w="5045" w:type="dxa"/>
          </w:tcPr>
          <w:p w14:paraId="74B53D3E" w14:textId="77777777" w:rsidR="009A3EF9" w:rsidRDefault="009A3EF9" w:rsidP="006152C4">
            <w:pPr>
              <w:jc w:val="center"/>
              <w:rPr>
                <w:b/>
                <w:sz w:val="22"/>
                <w:szCs w:val="22"/>
              </w:rPr>
            </w:pPr>
            <w:r>
              <w:rPr>
                <w:b/>
                <w:sz w:val="22"/>
                <w:szCs w:val="22"/>
              </w:rPr>
              <w:t>3.3 Confirmation of shipment</w:t>
            </w:r>
          </w:p>
        </w:tc>
      </w:tr>
      <w:tr w:rsidR="009A3EF9" w14:paraId="74B53D42" w14:textId="77777777" w:rsidTr="006152C4">
        <w:trPr>
          <w:trHeight w:val="214"/>
        </w:trPr>
        <w:tc>
          <w:tcPr>
            <w:tcW w:w="5020" w:type="dxa"/>
          </w:tcPr>
          <w:p w14:paraId="74B53D40" w14:textId="77777777" w:rsidR="009A3EF9" w:rsidRPr="00783479" w:rsidRDefault="009A3EF9" w:rsidP="006152C4">
            <w:pPr>
              <w:jc w:val="both"/>
              <w:rPr>
                <w:b/>
                <w:sz w:val="22"/>
                <w:szCs w:val="22"/>
                <w:lang w:val="uk-UA"/>
              </w:rPr>
            </w:pPr>
            <w:r w:rsidRPr="00783479">
              <w:rPr>
                <w:b/>
                <w:sz w:val="22"/>
                <w:szCs w:val="22"/>
                <w:lang w:val="uk-UA"/>
              </w:rPr>
              <w:t>3.3.1.</w:t>
            </w:r>
            <w:r w:rsidRPr="00783479">
              <w:rPr>
                <w:sz w:val="22"/>
                <w:szCs w:val="22"/>
                <w:lang w:val="uk-UA"/>
              </w:rPr>
              <w:t xml:space="preserve"> Постачальник зобов'язаний повідомити Покупця про відвантаження товару не пізніше 24 години з моменту відвантаження за допомогою телефонного зв’язку або електронною поштою.</w:t>
            </w:r>
          </w:p>
        </w:tc>
        <w:tc>
          <w:tcPr>
            <w:tcW w:w="5045" w:type="dxa"/>
          </w:tcPr>
          <w:p w14:paraId="74B53D41" w14:textId="77777777" w:rsidR="009A3EF9" w:rsidRDefault="009A3EF9" w:rsidP="006152C4">
            <w:pPr>
              <w:jc w:val="both"/>
              <w:rPr>
                <w:sz w:val="22"/>
                <w:szCs w:val="22"/>
              </w:rPr>
            </w:pPr>
            <w:r>
              <w:rPr>
                <w:b/>
                <w:sz w:val="22"/>
                <w:szCs w:val="22"/>
              </w:rPr>
              <w:t xml:space="preserve">3.3.1. </w:t>
            </w:r>
            <w:r>
              <w:rPr>
                <w:sz w:val="22"/>
                <w:szCs w:val="22"/>
              </w:rPr>
              <w:t>The “Supplier” has to confirm the “Buyer” about goods shipment at the latest 24 hours from the moment of shipment by e-mail.</w:t>
            </w:r>
          </w:p>
        </w:tc>
      </w:tr>
      <w:tr w:rsidR="009A3EF9" w14:paraId="74B53D45" w14:textId="77777777" w:rsidTr="006152C4">
        <w:trPr>
          <w:trHeight w:val="214"/>
        </w:trPr>
        <w:tc>
          <w:tcPr>
            <w:tcW w:w="5020" w:type="dxa"/>
          </w:tcPr>
          <w:p w14:paraId="74B53D43" w14:textId="77777777" w:rsidR="009A3EF9" w:rsidRPr="00783479" w:rsidRDefault="009A3EF9" w:rsidP="006152C4">
            <w:pPr>
              <w:rPr>
                <w:b/>
                <w:sz w:val="22"/>
                <w:szCs w:val="22"/>
                <w:lang w:val="uk-UA"/>
              </w:rPr>
            </w:pPr>
          </w:p>
        </w:tc>
        <w:tc>
          <w:tcPr>
            <w:tcW w:w="5045" w:type="dxa"/>
          </w:tcPr>
          <w:p w14:paraId="74B53D44" w14:textId="77777777" w:rsidR="009A3EF9" w:rsidRDefault="009A3EF9" w:rsidP="006152C4">
            <w:pPr>
              <w:rPr>
                <w:b/>
                <w:sz w:val="22"/>
                <w:szCs w:val="22"/>
              </w:rPr>
            </w:pPr>
          </w:p>
        </w:tc>
      </w:tr>
      <w:tr w:rsidR="009A3EF9" w14:paraId="74B53D48" w14:textId="77777777" w:rsidTr="006152C4">
        <w:trPr>
          <w:trHeight w:val="214"/>
        </w:trPr>
        <w:tc>
          <w:tcPr>
            <w:tcW w:w="5020" w:type="dxa"/>
          </w:tcPr>
          <w:p w14:paraId="74B53D46" w14:textId="77777777" w:rsidR="009A3EF9" w:rsidRPr="00783479" w:rsidRDefault="009A3EF9" w:rsidP="006152C4">
            <w:pPr>
              <w:ind w:firstLine="567"/>
              <w:jc w:val="center"/>
              <w:rPr>
                <w:sz w:val="22"/>
                <w:szCs w:val="22"/>
                <w:lang w:val="uk-UA"/>
              </w:rPr>
            </w:pPr>
            <w:r w:rsidRPr="00783479">
              <w:rPr>
                <w:sz w:val="22"/>
                <w:szCs w:val="22"/>
                <w:lang w:val="uk-UA"/>
              </w:rPr>
              <w:t xml:space="preserve">4. </w:t>
            </w:r>
            <w:r w:rsidRPr="009E2155">
              <w:rPr>
                <w:b/>
                <w:sz w:val="22"/>
                <w:szCs w:val="22"/>
                <w:lang w:val="uk-UA"/>
              </w:rPr>
              <w:t>Ціна товару та сума Контракту.</w:t>
            </w:r>
          </w:p>
        </w:tc>
        <w:tc>
          <w:tcPr>
            <w:tcW w:w="5045" w:type="dxa"/>
          </w:tcPr>
          <w:p w14:paraId="74B53D47" w14:textId="77777777" w:rsidR="009A3EF9" w:rsidRDefault="009A3EF9" w:rsidP="006152C4">
            <w:pPr>
              <w:jc w:val="center"/>
              <w:rPr>
                <w:b/>
                <w:sz w:val="22"/>
                <w:szCs w:val="22"/>
              </w:rPr>
            </w:pPr>
            <w:r>
              <w:rPr>
                <w:b/>
                <w:sz w:val="22"/>
                <w:szCs w:val="22"/>
              </w:rPr>
              <w:t>4. Price of Goods, total sum of Contract</w:t>
            </w:r>
          </w:p>
        </w:tc>
      </w:tr>
      <w:tr w:rsidR="009A3EF9" w14:paraId="74B53D4F" w14:textId="77777777" w:rsidTr="006152C4">
        <w:trPr>
          <w:trHeight w:val="947"/>
        </w:trPr>
        <w:tc>
          <w:tcPr>
            <w:tcW w:w="5020" w:type="dxa"/>
          </w:tcPr>
          <w:p w14:paraId="74B53D49" w14:textId="77777777" w:rsidR="009A3EF9" w:rsidRPr="00783479" w:rsidRDefault="009A3EF9" w:rsidP="006152C4">
            <w:pPr>
              <w:tabs>
                <w:tab w:val="left" w:pos="1701"/>
              </w:tabs>
              <w:ind w:right="-7"/>
              <w:jc w:val="both"/>
              <w:rPr>
                <w:sz w:val="22"/>
                <w:szCs w:val="22"/>
                <w:lang w:val="uk-UA"/>
              </w:rPr>
            </w:pPr>
            <w:r w:rsidRPr="00B73692">
              <w:rPr>
                <w:b/>
                <w:sz w:val="22"/>
                <w:szCs w:val="22"/>
                <w:lang w:val="uk-UA"/>
              </w:rPr>
              <w:t>4.1.</w:t>
            </w:r>
            <w:r w:rsidRPr="00783479">
              <w:rPr>
                <w:sz w:val="22"/>
                <w:szCs w:val="22"/>
                <w:lang w:val="uk-UA"/>
              </w:rPr>
              <w:t xml:space="preserve"> Ціна Товару, що є предметом Контракту, відображена у Додатках та Рахунках-фактурах.</w:t>
            </w:r>
          </w:p>
          <w:p w14:paraId="74B53D4A" w14:textId="77777777" w:rsidR="00A35C8C" w:rsidRDefault="009A3EF9" w:rsidP="00A35C8C">
            <w:pPr>
              <w:tabs>
                <w:tab w:val="left" w:pos="1701"/>
              </w:tabs>
              <w:ind w:right="-7"/>
              <w:jc w:val="both"/>
              <w:rPr>
                <w:sz w:val="22"/>
                <w:szCs w:val="22"/>
                <w:lang w:val="uk-UA"/>
              </w:rPr>
            </w:pPr>
            <w:r w:rsidRPr="00B73692">
              <w:rPr>
                <w:b/>
                <w:sz w:val="22"/>
                <w:szCs w:val="22"/>
                <w:lang w:val="uk-UA"/>
              </w:rPr>
              <w:t>4.2.</w:t>
            </w:r>
            <w:r w:rsidRPr="00783479">
              <w:rPr>
                <w:sz w:val="22"/>
                <w:szCs w:val="22"/>
                <w:lang w:val="uk-UA"/>
              </w:rPr>
              <w:t xml:space="preserve"> Загальна сума Контракту складає </w:t>
            </w:r>
          </w:p>
          <w:p w14:paraId="74B53D4B" w14:textId="0C843D85" w:rsidR="009A3EF9" w:rsidRPr="00783479" w:rsidRDefault="00431993" w:rsidP="00431993">
            <w:pPr>
              <w:tabs>
                <w:tab w:val="left" w:pos="1701"/>
              </w:tabs>
              <w:ind w:right="-7"/>
              <w:jc w:val="both"/>
              <w:rPr>
                <w:sz w:val="22"/>
                <w:szCs w:val="22"/>
                <w:lang w:val="uk-UA"/>
              </w:rPr>
            </w:pPr>
            <w:r>
              <w:rPr>
                <w:sz w:val="22"/>
                <w:szCs w:val="22"/>
                <w:lang w:val="uk-UA"/>
              </w:rPr>
              <w:t>500</w:t>
            </w:r>
            <w:r w:rsidR="00A35C8C">
              <w:rPr>
                <w:sz w:val="22"/>
                <w:szCs w:val="22"/>
                <w:lang w:val="uk-UA"/>
              </w:rPr>
              <w:t xml:space="preserve"> 000(</w:t>
            </w:r>
            <w:proofErr w:type="spellStart"/>
            <w:r>
              <w:rPr>
                <w:sz w:val="22"/>
                <w:szCs w:val="22"/>
                <w:lang w:val="ru-RU"/>
              </w:rPr>
              <w:t>п</w:t>
            </w:r>
            <w:r w:rsidRPr="003817E7">
              <w:rPr>
                <w:sz w:val="22"/>
                <w:szCs w:val="22"/>
                <w:lang w:val="ru-RU"/>
              </w:rPr>
              <w:t>`</w:t>
            </w:r>
            <w:r>
              <w:rPr>
                <w:sz w:val="22"/>
                <w:szCs w:val="22"/>
                <w:lang w:val="ru-RU"/>
              </w:rPr>
              <w:t>ятьсот</w:t>
            </w:r>
            <w:proofErr w:type="spellEnd"/>
            <w:r>
              <w:rPr>
                <w:sz w:val="22"/>
                <w:szCs w:val="22"/>
                <w:lang w:val="ru-RU"/>
              </w:rPr>
              <w:t xml:space="preserve"> </w:t>
            </w:r>
            <w:proofErr w:type="spellStart"/>
            <w:r>
              <w:rPr>
                <w:sz w:val="22"/>
                <w:szCs w:val="22"/>
                <w:lang w:val="ru-RU"/>
              </w:rPr>
              <w:t>тисяч</w:t>
            </w:r>
            <w:proofErr w:type="spellEnd"/>
            <w:r w:rsidR="009A3EF9" w:rsidRPr="00433F75">
              <w:rPr>
                <w:sz w:val="22"/>
                <w:szCs w:val="22"/>
                <w:lang w:val="uk-UA"/>
              </w:rPr>
              <w:t>) Євро.</w:t>
            </w:r>
          </w:p>
        </w:tc>
        <w:tc>
          <w:tcPr>
            <w:tcW w:w="5045" w:type="dxa"/>
          </w:tcPr>
          <w:p w14:paraId="74B53D4C" w14:textId="77777777" w:rsidR="009A3EF9" w:rsidRPr="009E2155" w:rsidRDefault="009A3EF9" w:rsidP="006152C4">
            <w:pPr>
              <w:jc w:val="both"/>
              <w:rPr>
                <w:sz w:val="22"/>
                <w:szCs w:val="22"/>
              </w:rPr>
            </w:pPr>
            <w:r>
              <w:rPr>
                <w:b/>
              </w:rPr>
              <w:t>4.1.</w:t>
            </w:r>
            <w:r>
              <w:t xml:space="preserve"> </w:t>
            </w:r>
            <w:r w:rsidRPr="009E2155">
              <w:rPr>
                <w:sz w:val="22"/>
                <w:szCs w:val="22"/>
              </w:rPr>
              <w:t>Price of the Goods, that is the subject of Contract, is marked in invoices.</w:t>
            </w:r>
          </w:p>
          <w:p w14:paraId="74B53D4D" w14:textId="246E21D2" w:rsidR="009A3EF9" w:rsidRDefault="009A3EF9" w:rsidP="006152C4">
            <w:pPr>
              <w:jc w:val="both"/>
              <w:rPr>
                <w:b/>
                <w:sz w:val="22"/>
                <w:szCs w:val="22"/>
              </w:rPr>
            </w:pPr>
            <w:r w:rsidRPr="00433F75">
              <w:rPr>
                <w:b/>
                <w:sz w:val="22"/>
                <w:szCs w:val="22"/>
              </w:rPr>
              <w:t>4.2.</w:t>
            </w:r>
            <w:r w:rsidRPr="00433F75">
              <w:rPr>
                <w:sz w:val="22"/>
                <w:szCs w:val="22"/>
              </w:rPr>
              <w:t xml:space="preserve"> The total amount of the C</w:t>
            </w:r>
            <w:r w:rsidR="00431993">
              <w:rPr>
                <w:sz w:val="22"/>
                <w:szCs w:val="22"/>
              </w:rPr>
              <w:t xml:space="preserve">ontract shall be equal to    500 000 (five </w:t>
            </w:r>
            <w:proofErr w:type="spellStart"/>
            <w:r w:rsidR="00431993">
              <w:rPr>
                <w:sz w:val="22"/>
                <w:szCs w:val="22"/>
              </w:rPr>
              <w:t>humdred</w:t>
            </w:r>
            <w:proofErr w:type="spellEnd"/>
            <w:r w:rsidR="00431993">
              <w:rPr>
                <w:sz w:val="22"/>
                <w:szCs w:val="22"/>
              </w:rPr>
              <w:t xml:space="preserve"> thousand)</w:t>
            </w:r>
            <w:r w:rsidRPr="00433F75">
              <w:rPr>
                <w:sz w:val="22"/>
                <w:szCs w:val="22"/>
              </w:rPr>
              <w:t xml:space="preserve"> EURO.</w:t>
            </w:r>
            <w:r w:rsidRPr="00006769">
              <w:rPr>
                <w:sz w:val="22"/>
                <w:szCs w:val="22"/>
              </w:rPr>
              <w:t xml:space="preserve"> </w:t>
            </w:r>
          </w:p>
          <w:p w14:paraId="74B53D4E" w14:textId="77777777" w:rsidR="009A3EF9" w:rsidRDefault="009A3EF9" w:rsidP="006152C4">
            <w:pPr>
              <w:ind w:firstLine="788"/>
              <w:jc w:val="both"/>
              <w:rPr>
                <w:sz w:val="22"/>
                <w:szCs w:val="22"/>
              </w:rPr>
            </w:pPr>
          </w:p>
        </w:tc>
      </w:tr>
      <w:tr w:rsidR="009A3EF9" w14:paraId="74B53D52" w14:textId="77777777" w:rsidTr="006152C4">
        <w:trPr>
          <w:trHeight w:val="214"/>
        </w:trPr>
        <w:tc>
          <w:tcPr>
            <w:tcW w:w="5020" w:type="dxa"/>
          </w:tcPr>
          <w:p w14:paraId="74B53D50" w14:textId="77777777" w:rsidR="009A3EF9" w:rsidRPr="009E2155" w:rsidRDefault="009A3EF9" w:rsidP="006152C4">
            <w:pPr>
              <w:numPr>
                <w:ilvl w:val="0"/>
                <w:numId w:val="2"/>
              </w:numPr>
              <w:ind w:left="0" w:right="-7" w:firstLine="567"/>
              <w:rPr>
                <w:b/>
                <w:sz w:val="22"/>
                <w:szCs w:val="22"/>
                <w:lang w:val="uk-UA"/>
              </w:rPr>
            </w:pPr>
            <w:r w:rsidRPr="009E2155">
              <w:rPr>
                <w:b/>
                <w:sz w:val="22"/>
                <w:szCs w:val="22"/>
                <w:lang w:val="uk-UA"/>
              </w:rPr>
              <w:t>Умови платежів.</w:t>
            </w:r>
          </w:p>
        </w:tc>
        <w:tc>
          <w:tcPr>
            <w:tcW w:w="5045" w:type="dxa"/>
          </w:tcPr>
          <w:p w14:paraId="74B53D51" w14:textId="77777777" w:rsidR="009A3EF9" w:rsidRDefault="009A3EF9" w:rsidP="006152C4">
            <w:pPr>
              <w:jc w:val="center"/>
              <w:rPr>
                <w:b/>
                <w:sz w:val="22"/>
                <w:szCs w:val="22"/>
              </w:rPr>
            </w:pPr>
            <w:r>
              <w:rPr>
                <w:b/>
                <w:sz w:val="22"/>
                <w:szCs w:val="22"/>
              </w:rPr>
              <w:t>5. Terms of Payment</w:t>
            </w:r>
          </w:p>
        </w:tc>
      </w:tr>
      <w:tr w:rsidR="007057D2" w14:paraId="74B53D6F" w14:textId="77777777" w:rsidTr="006152C4">
        <w:trPr>
          <w:trHeight w:val="214"/>
        </w:trPr>
        <w:tc>
          <w:tcPr>
            <w:tcW w:w="5020" w:type="dxa"/>
          </w:tcPr>
          <w:p w14:paraId="74B53D53" w14:textId="77777777" w:rsidR="007057D2" w:rsidRPr="00783479" w:rsidRDefault="007057D2" w:rsidP="007057D2">
            <w:pPr>
              <w:tabs>
                <w:tab w:val="left" w:pos="1701"/>
              </w:tabs>
              <w:ind w:right="-7"/>
              <w:jc w:val="both"/>
              <w:rPr>
                <w:sz w:val="22"/>
                <w:szCs w:val="22"/>
                <w:lang w:val="uk-UA"/>
              </w:rPr>
            </w:pPr>
            <w:r w:rsidRPr="001F7691">
              <w:rPr>
                <w:b/>
                <w:sz w:val="22"/>
                <w:szCs w:val="22"/>
                <w:lang w:val="uk-UA"/>
              </w:rPr>
              <w:t>5.1.</w:t>
            </w:r>
            <w:r w:rsidRPr="00783479">
              <w:rPr>
                <w:sz w:val="22"/>
                <w:szCs w:val="22"/>
                <w:lang w:val="uk-UA"/>
              </w:rPr>
              <w:t xml:space="preserve"> Валютою платежу за цим Контрактом є ЄВРО</w:t>
            </w:r>
          </w:p>
          <w:p w14:paraId="74B53D54" w14:textId="77777777" w:rsidR="007057D2" w:rsidRPr="008F2AAE" w:rsidRDefault="007057D2" w:rsidP="007057D2">
            <w:pPr>
              <w:pStyle w:val="aa"/>
              <w:rPr>
                <w:sz w:val="22"/>
                <w:lang w:val="uk-UA"/>
              </w:rPr>
            </w:pPr>
            <w:r w:rsidRPr="001F7691">
              <w:rPr>
                <w:b/>
                <w:sz w:val="22"/>
                <w:szCs w:val="22"/>
                <w:lang w:val="uk-UA"/>
              </w:rPr>
              <w:t>5.2.</w:t>
            </w:r>
            <w:r w:rsidRPr="00783479">
              <w:rPr>
                <w:sz w:val="22"/>
                <w:szCs w:val="22"/>
                <w:lang w:val="uk-UA"/>
              </w:rPr>
              <w:t xml:space="preserve"> </w:t>
            </w:r>
            <w:r w:rsidRPr="00A36C6C">
              <w:rPr>
                <w:sz w:val="22"/>
                <w:szCs w:val="22"/>
                <w:lang w:val="uk-UA"/>
              </w:rPr>
              <w:t xml:space="preserve">Платіж здійснюється Покупцем на рахунок Постачальника у вигляді 100% передоплати вартості Товару, що постачається згідно з цим Контрактом, на підставі </w:t>
            </w:r>
            <w:r w:rsidRPr="00006499">
              <w:rPr>
                <w:sz w:val="22"/>
                <w:szCs w:val="22"/>
                <w:lang w:val="uk-UA"/>
              </w:rPr>
              <w:t xml:space="preserve">рахунку-проформи </w:t>
            </w:r>
            <w:r w:rsidRPr="00006499">
              <w:rPr>
                <w:sz w:val="22"/>
                <w:lang w:val="uk-UA"/>
              </w:rPr>
              <w:t>та/або інвойс</w:t>
            </w:r>
            <w:r>
              <w:rPr>
                <w:sz w:val="22"/>
                <w:lang w:val="uk-UA"/>
              </w:rPr>
              <w:t>у</w:t>
            </w:r>
            <w:r w:rsidRPr="00006499">
              <w:rPr>
                <w:sz w:val="22"/>
                <w:lang w:val="uk-UA"/>
              </w:rPr>
              <w:t xml:space="preserve"> </w:t>
            </w:r>
            <w:r w:rsidRPr="00006499">
              <w:rPr>
                <w:sz w:val="22"/>
                <w:szCs w:val="22"/>
                <w:lang w:val="ru-RU"/>
              </w:rPr>
              <w:t xml:space="preserve">до </w:t>
            </w:r>
            <w:proofErr w:type="spellStart"/>
            <w:r w:rsidRPr="00006499">
              <w:rPr>
                <w:sz w:val="22"/>
                <w:szCs w:val="22"/>
                <w:lang w:val="ru-RU"/>
              </w:rPr>
              <w:t>дати</w:t>
            </w:r>
            <w:proofErr w:type="spellEnd"/>
            <w:r w:rsidRPr="00006499">
              <w:rPr>
                <w:sz w:val="22"/>
                <w:szCs w:val="22"/>
                <w:lang w:val="ru-RU"/>
              </w:rPr>
              <w:t xml:space="preserve"> </w:t>
            </w:r>
            <w:proofErr w:type="spellStart"/>
            <w:r w:rsidRPr="00006499">
              <w:rPr>
                <w:sz w:val="22"/>
                <w:szCs w:val="22"/>
                <w:lang w:val="ru-RU"/>
              </w:rPr>
              <w:t>відвантаження</w:t>
            </w:r>
            <w:proofErr w:type="spellEnd"/>
            <w:r w:rsidRPr="00006499">
              <w:rPr>
                <w:sz w:val="22"/>
                <w:szCs w:val="22"/>
                <w:lang w:val="ru-RU"/>
              </w:rPr>
              <w:t xml:space="preserve">, </w:t>
            </w:r>
            <w:proofErr w:type="spellStart"/>
            <w:r w:rsidRPr="00006499">
              <w:rPr>
                <w:sz w:val="22"/>
                <w:szCs w:val="22"/>
                <w:lang w:val="ru-RU"/>
              </w:rPr>
              <w:t>якщо</w:t>
            </w:r>
            <w:proofErr w:type="spellEnd"/>
            <w:r w:rsidRPr="00006499">
              <w:rPr>
                <w:sz w:val="22"/>
                <w:szCs w:val="22"/>
                <w:lang w:val="ru-RU"/>
              </w:rPr>
              <w:t xml:space="preserve"> </w:t>
            </w:r>
            <w:proofErr w:type="spellStart"/>
            <w:r w:rsidRPr="00006499">
              <w:rPr>
                <w:sz w:val="22"/>
                <w:szCs w:val="22"/>
                <w:lang w:val="ru-RU"/>
              </w:rPr>
              <w:t>інше</w:t>
            </w:r>
            <w:proofErr w:type="spellEnd"/>
            <w:r w:rsidRPr="00006499">
              <w:rPr>
                <w:sz w:val="22"/>
                <w:szCs w:val="22"/>
                <w:lang w:val="ru-RU"/>
              </w:rPr>
              <w:t xml:space="preserve"> не </w:t>
            </w:r>
            <w:proofErr w:type="spellStart"/>
            <w:r w:rsidRPr="00006499">
              <w:rPr>
                <w:sz w:val="22"/>
                <w:szCs w:val="22"/>
                <w:lang w:val="ru-RU"/>
              </w:rPr>
              <w:t>передбачено</w:t>
            </w:r>
            <w:proofErr w:type="spellEnd"/>
            <w:r w:rsidRPr="00006499">
              <w:rPr>
                <w:sz w:val="22"/>
                <w:szCs w:val="22"/>
                <w:lang w:val="ru-RU"/>
              </w:rPr>
              <w:t xml:space="preserve"> </w:t>
            </w:r>
            <w:proofErr w:type="spellStart"/>
            <w:r w:rsidRPr="00006499">
              <w:rPr>
                <w:sz w:val="22"/>
                <w:szCs w:val="22"/>
                <w:lang w:val="ru-RU"/>
              </w:rPr>
              <w:t>підписаними</w:t>
            </w:r>
            <w:proofErr w:type="spellEnd"/>
            <w:r w:rsidRPr="00006499">
              <w:rPr>
                <w:sz w:val="22"/>
                <w:szCs w:val="22"/>
                <w:lang w:val="ru-RU"/>
              </w:rPr>
              <w:t xml:space="preserve"> сторонами</w:t>
            </w:r>
            <w:r w:rsidRPr="00B62DA8">
              <w:rPr>
                <w:sz w:val="22"/>
                <w:szCs w:val="22"/>
                <w:lang w:val="ru-RU"/>
              </w:rPr>
              <w:t xml:space="preserve"> </w:t>
            </w:r>
            <w:proofErr w:type="spellStart"/>
            <w:r w:rsidRPr="00B62DA8">
              <w:rPr>
                <w:sz w:val="22"/>
                <w:szCs w:val="22"/>
                <w:lang w:val="ru-RU"/>
              </w:rPr>
              <w:t>додатковими</w:t>
            </w:r>
            <w:proofErr w:type="spellEnd"/>
            <w:r w:rsidRPr="00B62DA8">
              <w:rPr>
                <w:sz w:val="22"/>
                <w:szCs w:val="22"/>
                <w:lang w:val="ru-RU"/>
              </w:rPr>
              <w:t xml:space="preserve"> </w:t>
            </w:r>
            <w:proofErr w:type="spellStart"/>
            <w:r w:rsidRPr="00B62DA8">
              <w:rPr>
                <w:sz w:val="22"/>
                <w:szCs w:val="22"/>
                <w:lang w:val="ru-RU"/>
              </w:rPr>
              <w:t>угодами</w:t>
            </w:r>
            <w:proofErr w:type="spellEnd"/>
            <w:r w:rsidRPr="00B62DA8">
              <w:rPr>
                <w:sz w:val="22"/>
                <w:szCs w:val="22"/>
                <w:lang w:val="ru-RU"/>
              </w:rPr>
              <w:t xml:space="preserve"> до </w:t>
            </w:r>
            <w:proofErr w:type="spellStart"/>
            <w:r w:rsidRPr="00B62DA8">
              <w:rPr>
                <w:sz w:val="22"/>
                <w:szCs w:val="22"/>
                <w:lang w:val="ru-RU"/>
              </w:rPr>
              <w:t>цього</w:t>
            </w:r>
            <w:proofErr w:type="spellEnd"/>
            <w:r w:rsidRPr="00B62DA8">
              <w:rPr>
                <w:sz w:val="22"/>
                <w:szCs w:val="22"/>
                <w:lang w:val="ru-RU"/>
              </w:rPr>
              <w:t xml:space="preserve"> Контракту. </w:t>
            </w:r>
            <w:proofErr w:type="spellStart"/>
            <w:r w:rsidRPr="006E4F0B">
              <w:rPr>
                <w:sz w:val="22"/>
                <w:szCs w:val="22"/>
                <w:lang w:val="ru-RU"/>
              </w:rPr>
              <w:t>Протягом</w:t>
            </w:r>
            <w:proofErr w:type="spellEnd"/>
            <w:r w:rsidRPr="006E4F0B">
              <w:rPr>
                <w:sz w:val="22"/>
                <w:szCs w:val="22"/>
                <w:lang w:val="ru-RU"/>
              </w:rPr>
              <w:t xml:space="preserve"> 2-х </w:t>
            </w:r>
            <w:proofErr w:type="spellStart"/>
            <w:r w:rsidRPr="006E4F0B">
              <w:rPr>
                <w:sz w:val="22"/>
                <w:szCs w:val="22"/>
                <w:lang w:val="ru-RU"/>
              </w:rPr>
              <w:t>робочих</w:t>
            </w:r>
            <w:proofErr w:type="spellEnd"/>
            <w:r w:rsidRPr="006E4F0B">
              <w:rPr>
                <w:sz w:val="22"/>
                <w:szCs w:val="22"/>
                <w:lang w:val="ru-RU"/>
              </w:rPr>
              <w:t xml:space="preserve"> </w:t>
            </w:r>
            <w:proofErr w:type="spellStart"/>
            <w:r w:rsidRPr="006E4F0B">
              <w:rPr>
                <w:sz w:val="22"/>
                <w:szCs w:val="22"/>
                <w:lang w:val="ru-RU"/>
              </w:rPr>
              <w:t>днів</w:t>
            </w:r>
            <w:proofErr w:type="spellEnd"/>
            <w:r w:rsidRPr="006E4F0B">
              <w:rPr>
                <w:sz w:val="22"/>
                <w:szCs w:val="22"/>
                <w:lang w:val="ru-RU"/>
              </w:rPr>
              <w:t xml:space="preserve"> з моменту </w:t>
            </w:r>
            <w:proofErr w:type="spellStart"/>
            <w:r w:rsidRPr="006E4F0B">
              <w:rPr>
                <w:sz w:val="22"/>
                <w:szCs w:val="22"/>
                <w:lang w:val="ru-RU"/>
              </w:rPr>
              <w:t>переказу</w:t>
            </w:r>
            <w:proofErr w:type="spellEnd"/>
            <w:r w:rsidRPr="006E4F0B">
              <w:rPr>
                <w:sz w:val="22"/>
                <w:szCs w:val="22"/>
                <w:lang w:val="ru-RU"/>
              </w:rPr>
              <w:t xml:space="preserve"> грошей через </w:t>
            </w:r>
            <w:proofErr w:type="spellStart"/>
            <w:r w:rsidRPr="006E4F0B">
              <w:rPr>
                <w:sz w:val="22"/>
                <w:szCs w:val="22"/>
                <w:lang w:val="ru-RU"/>
              </w:rPr>
              <w:t>свій</w:t>
            </w:r>
            <w:proofErr w:type="spellEnd"/>
            <w:r w:rsidRPr="006E4F0B">
              <w:rPr>
                <w:sz w:val="22"/>
                <w:szCs w:val="22"/>
                <w:lang w:val="ru-RU"/>
              </w:rPr>
              <w:t xml:space="preserve"> банк </w:t>
            </w:r>
            <w:proofErr w:type="spellStart"/>
            <w:r w:rsidRPr="006E4F0B">
              <w:rPr>
                <w:sz w:val="22"/>
                <w:szCs w:val="22"/>
                <w:lang w:val="ru-RU"/>
              </w:rPr>
              <w:t>Покупець</w:t>
            </w:r>
            <w:proofErr w:type="spellEnd"/>
            <w:r w:rsidRPr="006E4F0B">
              <w:rPr>
                <w:sz w:val="22"/>
                <w:szCs w:val="22"/>
                <w:lang w:val="ru-RU"/>
              </w:rPr>
              <w:t xml:space="preserve"> </w:t>
            </w:r>
            <w:proofErr w:type="spellStart"/>
            <w:r w:rsidRPr="006E4F0B">
              <w:rPr>
                <w:sz w:val="22"/>
                <w:szCs w:val="22"/>
                <w:lang w:val="ru-RU"/>
              </w:rPr>
              <w:t>інформує</w:t>
            </w:r>
            <w:proofErr w:type="spellEnd"/>
            <w:r w:rsidRPr="006E4F0B">
              <w:rPr>
                <w:sz w:val="22"/>
                <w:szCs w:val="22"/>
                <w:lang w:val="ru-RU"/>
              </w:rPr>
              <w:t xml:space="preserve"> </w:t>
            </w:r>
            <w:proofErr w:type="spellStart"/>
            <w:r w:rsidRPr="006E4F0B">
              <w:rPr>
                <w:sz w:val="22"/>
                <w:szCs w:val="22"/>
                <w:lang w:val="ru-RU"/>
              </w:rPr>
              <w:t>Постачальника</w:t>
            </w:r>
            <w:proofErr w:type="spellEnd"/>
            <w:r w:rsidRPr="006E4F0B">
              <w:rPr>
                <w:sz w:val="22"/>
                <w:szCs w:val="22"/>
                <w:lang w:val="ru-RU"/>
              </w:rPr>
              <w:t xml:space="preserve"> про </w:t>
            </w:r>
            <w:proofErr w:type="spellStart"/>
            <w:r w:rsidRPr="006E4F0B">
              <w:rPr>
                <w:sz w:val="22"/>
                <w:szCs w:val="22"/>
                <w:lang w:val="ru-RU"/>
              </w:rPr>
              <w:t>переказ</w:t>
            </w:r>
            <w:proofErr w:type="spellEnd"/>
            <w:r w:rsidRPr="006E4F0B">
              <w:rPr>
                <w:sz w:val="22"/>
                <w:szCs w:val="22"/>
                <w:lang w:val="ru-RU"/>
              </w:rPr>
              <w:t xml:space="preserve"> грошей (коли, через </w:t>
            </w:r>
            <w:proofErr w:type="spellStart"/>
            <w:r w:rsidRPr="006E4F0B">
              <w:rPr>
                <w:sz w:val="22"/>
                <w:szCs w:val="22"/>
                <w:lang w:val="ru-RU"/>
              </w:rPr>
              <w:t>який</w:t>
            </w:r>
            <w:proofErr w:type="spellEnd"/>
            <w:r w:rsidRPr="006E4F0B">
              <w:rPr>
                <w:sz w:val="22"/>
                <w:szCs w:val="22"/>
                <w:lang w:val="ru-RU"/>
              </w:rPr>
              <w:t xml:space="preserve"> банк та яку суму </w:t>
            </w:r>
            <w:proofErr w:type="spellStart"/>
            <w:r w:rsidRPr="006E4F0B">
              <w:rPr>
                <w:sz w:val="22"/>
                <w:szCs w:val="22"/>
                <w:lang w:val="ru-RU"/>
              </w:rPr>
              <w:t>було</w:t>
            </w:r>
            <w:proofErr w:type="spellEnd"/>
            <w:r w:rsidRPr="006E4F0B">
              <w:rPr>
                <w:sz w:val="22"/>
                <w:szCs w:val="22"/>
                <w:lang w:val="ru-RU"/>
              </w:rPr>
              <w:t xml:space="preserve"> переведено),</w:t>
            </w:r>
            <w:r w:rsidRPr="006E4F0B">
              <w:rPr>
                <w:lang w:val="ru-RU"/>
              </w:rPr>
              <w:t xml:space="preserve"> </w:t>
            </w:r>
            <w:r w:rsidRPr="006E4F0B">
              <w:rPr>
                <w:sz w:val="22"/>
                <w:szCs w:val="22"/>
                <w:lang w:val="ru-RU"/>
              </w:rPr>
              <w:t xml:space="preserve">шляхом </w:t>
            </w:r>
            <w:proofErr w:type="spellStart"/>
            <w:r w:rsidRPr="006E4F0B">
              <w:rPr>
                <w:sz w:val="22"/>
                <w:szCs w:val="22"/>
                <w:lang w:val="ru-RU"/>
              </w:rPr>
              <w:t>надання</w:t>
            </w:r>
            <w:proofErr w:type="spellEnd"/>
            <w:r w:rsidRPr="006E4F0B">
              <w:rPr>
                <w:sz w:val="22"/>
                <w:szCs w:val="22"/>
                <w:lang w:val="ru-RU"/>
              </w:rPr>
              <w:t xml:space="preserve"> </w:t>
            </w:r>
            <w:r w:rsidRPr="0096775B">
              <w:rPr>
                <w:sz w:val="22"/>
                <w:szCs w:val="22"/>
                <w:lang w:val="uk-UA"/>
              </w:rPr>
              <w:t xml:space="preserve">відповідного </w:t>
            </w:r>
            <w:r w:rsidRPr="006E4F0B">
              <w:rPr>
                <w:sz w:val="22"/>
                <w:szCs w:val="22"/>
                <w:lang w:val="ru-RU"/>
              </w:rPr>
              <w:t xml:space="preserve">документа </w:t>
            </w:r>
            <w:proofErr w:type="spellStart"/>
            <w:r w:rsidRPr="006E4F0B">
              <w:rPr>
                <w:sz w:val="22"/>
                <w:szCs w:val="22"/>
                <w:lang w:val="ru-RU"/>
              </w:rPr>
              <w:t>передбаченого</w:t>
            </w:r>
            <w:proofErr w:type="spellEnd"/>
            <w:r w:rsidRPr="006E4F0B">
              <w:rPr>
                <w:sz w:val="22"/>
                <w:szCs w:val="22"/>
                <w:lang w:val="ru-RU"/>
              </w:rPr>
              <w:t xml:space="preserve"> </w:t>
            </w:r>
            <w:r w:rsidRPr="0096775B">
              <w:rPr>
                <w:sz w:val="22"/>
                <w:szCs w:val="22"/>
                <w:lang w:val="uk-UA"/>
              </w:rPr>
              <w:t>країною</w:t>
            </w:r>
            <w:r w:rsidRPr="006E4F0B">
              <w:rPr>
                <w:sz w:val="22"/>
                <w:szCs w:val="22"/>
                <w:lang w:val="ru-RU"/>
              </w:rPr>
              <w:t xml:space="preserve"> </w:t>
            </w:r>
            <w:proofErr w:type="spellStart"/>
            <w:r w:rsidRPr="006E4F0B">
              <w:rPr>
                <w:sz w:val="22"/>
                <w:szCs w:val="22"/>
                <w:lang w:val="ru-RU"/>
              </w:rPr>
              <w:t>Покупц</w:t>
            </w:r>
            <w:proofErr w:type="spellEnd"/>
            <w:r w:rsidRPr="0096775B">
              <w:rPr>
                <w:sz w:val="22"/>
                <w:szCs w:val="22"/>
                <w:lang w:val="uk-UA"/>
              </w:rPr>
              <w:t>я</w:t>
            </w:r>
            <w:r w:rsidRPr="006E4F0B">
              <w:rPr>
                <w:sz w:val="22"/>
                <w:szCs w:val="22"/>
                <w:lang w:val="ru-RU"/>
              </w:rPr>
              <w:t>.</w:t>
            </w:r>
          </w:p>
          <w:p w14:paraId="74B53D55" w14:textId="77777777" w:rsidR="007057D2" w:rsidRDefault="007057D2" w:rsidP="007057D2">
            <w:pPr>
              <w:jc w:val="both"/>
              <w:rPr>
                <w:sz w:val="21"/>
                <w:szCs w:val="21"/>
                <w:lang w:val="uk-UA"/>
              </w:rPr>
            </w:pPr>
          </w:p>
          <w:p w14:paraId="15DEC3D1" w14:textId="77777777" w:rsidR="00E17796" w:rsidRPr="00E17796" w:rsidRDefault="00E17796" w:rsidP="00E17796">
            <w:pPr>
              <w:pStyle w:val="HTML"/>
              <w:shd w:val="clear" w:color="auto" w:fill="F8F9FA"/>
              <w:rPr>
                <w:rFonts w:ascii="Times New Roman" w:hAnsi="Times New Roman" w:cs="Times New Roman"/>
                <w:sz w:val="22"/>
                <w:szCs w:val="22"/>
                <w:lang w:val="uk-UA"/>
              </w:rPr>
            </w:pPr>
            <w:r w:rsidRPr="00E17796">
              <w:rPr>
                <w:sz w:val="21"/>
                <w:szCs w:val="21"/>
                <w:lang w:val="uk-UA"/>
              </w:rPr>
              <w:t xml:space="preserve">5.3. </w:t>
            </w:r>
            <w:r w:rsidRPr="00E17796">
              <w:rPr>
                <w:rFonts w:ascii="Times New Roman" w:hAnsi="Times New Roman" w:cs="Times New Roman"/>
                <w:sz w:val="22"/>
                <w:szCs w:val="22"/>
                <w:lang w:val="uk-UA"/>
              </w:rPr>
              <w:t>Платіж також може здійснюватися у вигляді 50% передоплати рахунку-</w:t>
            </w:r>
            <w:proofErr w:type="spellStart"/>
            <w:r w:rsidRPr="00E17796">
              <w:rPr>
                <w:rFonts w:ascii="Times New Roman" w:hAnsi="Times New Roman" w:cs="Times New Roman"/>
                <w:sz w:val="22"/>
                <w:szCs w:val="22"/>
                <w:lang w:val="uk-UA"/>
              </w:rPr>
              <w:t>профрми</w:t>
            </w:r>
            <w:proofErr w:type="spellEnd"/>
            <w:r w:rsidRPr="00E17796">
              <w:rPr>
                <w:rFonts w:ascii="Times New Roman" w:hAnsi="Times New Roman" w:cs="Times New Roman"/>
                <w:sz w:val="22"/>
                <w:szCs w:val="22"/>
                <w:lang w:val="uk-UA"/>
              </w:rPr>
              <w:t xml:space="preserve"> за три робочі дні до дати навантаження та оплати залишку, що дорівнює 50% рахунку-проформи, протягом 7 (семи) календарних днів від дати оформлення CMR та експортної митної декларації на партію товару. Протягом 2-х робочих днів з моменту переказу грошей через свій банк Покупець інформує Постачальника про переказ грошей (коли, через який банк та яку суму було переведено).</w:t>
            </w:r>
          </w:p>
          <w:p w14:paraId="06A6474E" w14:textId="40A5CF02" w:rsidR="00E17796" w:rsidRPr="00E17796" w:rsidRDefault="00E17796" w:rsidP="007057D2">
            <w:pPr>
              <w:jc w:val="both"/>
              <w:rPr>
                <w:sz w:val="21"/>
                <w:szCs w:val="21"/>
                <w:lang w:val="ru-RU"/>
              </w:rPr>
            </w:pPr>
          </w:p>
          <w:p w14:paraId="74B53D5A" w14:textId="50A2EB4C" w:rsidR="007057D2" w:rsidRPr="00783479" w:rsidRDefault="007057D2" w:rsidP="007057D2">
            <w:pPr>
              <w:tabs>
                <w:tab w:val="left" w:pos="1701"/>
              </w:tabs>
              <w:ind w:right="-7"/>
              <w:jc w:val="both"/>
              <w:rPr>
                <w:sz w:val="22"/>
                <w:szCs w:val="22"/>
                <w:lang w:val="uk-UA"/>
              </w:rPr>
            </w:pPr>
            <w:r>
              <w:rPr>
                <w:b/>
                <w:sz w:val="22"/>
                <w:szCs w:val="22"/>
                <w:lang w:val="uk-UA"/>
              </w:rPr>
              <w:t>5.4</w:t>
            </w:r>
            <w:r w:rsidRPr="001F7691">
              <w:rPr>
                <w:b/>
                <w:sz w:val="22"/>
                <w:szCs w:val="22"/>
                <w:lang w:val="uk-UA"/>
              </w:rPr>
              <w:t>.</w:t>
            </w:r>
            <w:r w:rsidRPr="00783479">
              <w:rPr>
                <w:sz w:val="22"/>
                <w:szCs w:val="22"/>
                <w:lang w:val="uk-UA"/>
              </w:rPr>
              <w:t xml:space="preserve"> Зобов'язання з оплати вважається виконаним Покупцем з </w:t>
            </w:r>
            <w:r w:rsidR="00DD39D1">
              <w:rPr>
                <w:sz w:val="22"/>
                <w:szCs w:val="22"/>
                <w:lang w:val="uk-UA"/>
              </w:rPr>
              <w:t xml:space="preserve">моменту </w:t>
            </w:r>
            <w:r w:rsidRPr="00783479">
              <w:rPr>
                <w:sz w:val="22"/>
                <w:szCs w:val="22"/>
                <w:lang w:val="uk-UA"/>
              </w:rPr>
              <w:t xml:space="preserve">зарахування коштів </w:t>
            </w:r>
            <w:r w:rsidR="00DD39D1">
              <w:rPr>
                <w:sz w:val="22"/>
                <w:szCs w:val="22"/>
                <w:lang w:val="uk-UA"/>
              </w:rPr>
              <w:t>на</w:t>
            </w:r>
            <w:r w:rsidRPr="00783479">
              <w:rPr>
                <w:sz w:val="22"/>
                <w:szCs w:val="22"/>
                <w:lang w:val="uk-UA"/>
              </w:rPr>
              <w:t xml:space="preserve"> рахунок Постачальника.</w:t>
            </w:r>
          </w:p>
          <w:p w14:paraId="74B53D5B" w14:textId="77777777" w:rsidR="007057D2" w:rsidRPr="00783479" w:rsidRDefault="007057D2" w:rsidP="007057D2">
            <w:pPr>
              <w:jc w:val="both"/>
              <w:rPr>
                <w:sz w:val="22"/>
                <w:szCs w:val="22"/>
                <w:lang w:val="uk-UA"/>
              </w:rPr>
            </w:pPr>
            <w:r>
              <w:rPr>
                <w:b/>
                <w:sz w:val="22"/>
                <w:szCs w:val="22"/>
                <w:lang w:val="uk-UA"/>
              </w:rPr>
              <w:t>5.5</w:t>
            </w:r>
            <w:r w:rsidRPr="001F7691">
              <w:rPr>
                <w:b/>
                <w:sz w:val="22"/>
                <w:szCs w:val="22"/>
                <w:lang w:val="uk-UA"/>
              </w:rPr>
              <w:t>.</w:t>
            </w:r>
            <w:r w:rsidRPr="00783479">
              <w:rPr>
                <w:sz w:val="22"/>
                <w:szCs w:val="22"/>
                <w:lang w:val="uk-UA"/>
              </w:rPr>
              <w:t xml:space="preserve"> Усі банківські витрати на території П</w:t>
            </w:r>
            <w:r>
              <w:rPr>
                <w:sz w:val="22"/>
                <w:szCs w:val="22"/>
                <w:lang w:val="uk-UA"/>
              </w:rPr>
              <w:t>окупця оплачуються Покупцем, а</w:t>
            </w:r>
            <w:r w:rsidRPr="00783479">
              <w:rPr>
                <w:sz w:val="22"/>
                <w:szCs w:val="22"/>
                <w:lang w:val="uk-UA"/>
              </w:rPr>
              <w:t xml:space="preserve"> на території Постачальника – Постачальником. Комісія </w:t>
            </w:r>
            <w:r w:rsidRPr="00783479">
              <w:rPr>
                <w:sz w:val="22"/>
                <w:szCs w:val="22"/>
                <w:lang w:val="uk-UA"/>
              </w:rPr>
              <w:lastRenderedPageBreak/>
              <w:t>іноземних банків-кореспондентів –</w:t>
            </w:r>
            <w:r>
              <w:rPr>
                <w:sz w:val="22"/>
                <w:szCs w:val="22"/>
                <w:lang w:val="uk-UA"/>
              </w:rPr>
              <w:t xml:space="preserve"> </w:t>
            </w:r>
            <w:r w:rsidRPr="0096580E">
              <w:rPr>
                <w:sz w:val="22"/>
                <w:szCs w:val="22"/>
                <w:lang w:val="uk-UA"/>
              </w:rPr>
              <w:t>за</w:t>
            </w:r>
            <w:r w:rsidRPr="00783479">
              <w:rPr>
                <w:sz w:val="22"/>
                <w:szCs w:val="22"/>
                <w:lang w:val="uk-UA"/>
              </w:rPr>
              <w:t xml:space="preserve"> рахунок Покупця.</w:t>
            </w:r>
          </w:p>
          <w:p w14:paraId="74B53D5C" w14:textId="77777777" w:rsidR="007057D2" w:rsidRDefault="007057D2" w:rsidP="007057D2">
            <w:pPr>
              <w:ind w:firstLine="567"/>
              <w:jc w:val="both"/>
              <w:rPr>
                <w:b/>
                <w:sz w:val="22"/>
                <w:szCs w:val="22"/>
                <w:lang w:val="uk-UA"/>
              </w:rPr>
            </w:pPr>
          </w:p>
          <w:p w14:paraId="74B53D5D" w14:textId="77777777" w:rsidR="00815DCB" w:rsidRDefault="00815DCB" w:rsidP="007057D2">
            <w:pPr>
              <w:ind w:firstLine="567"/>
              <w:jc w:val="both"/>
              <w:rPr>
                <w:b/>
                <w:sz w:val="22"/>
                <w:szCs w:val="22"/>
                <w:lang w:val="uk-UA"/>
              </w:rPr>
            </w:pPr>
          </w:p>
          <w:p w14:paraId="74B53D5E" w14:textId="77777777" w:rsidR="007057D2" w:rsidRPr="00B00440" w:rsidRDefault="007057D2" w:rsidP="007057D2">
            <w:pPr>
              <w:ind w:firstLine="567"/>
              <w:jc w:val="both"/>
              <w:rPr>
                <w:b/>
                <w:sz w:val="22"/>
                <w:szCs w:val="22"/>
                <w:lang w:val="uk-UA"/>
              </w:rPr>
            </w:pPr>
            <w:r w:rsidRPr="00B00440">
              <w:rPr>
                <w:b/>
                <w:sz w:val="22"/>
                <w:szCs w:val="22"/>
                <w:lang w:val="uk-UA"/>
              </w:rPr>
              <w:t>6. Умови здачі/прийомки товару.</w:t>
            </w:r>
          </w:p>
          <w:p w14:paraId="74B53D5F" w14:textId="77777777" w:rsidR="007057D2" w:rsidRPr="00783479" w:rsidRDefault="007057D2" w:rsidP="007057D2">
            <w:pPr>
              <w:tabs>
                <w:tab w:val="left" w:pos="737"/>
              </w:tabs>
              <w:ind w:right="-7"/>
              <w:rPr>
                <w:sz w:val="22"/>
                <w:szCs w:val="22"/>
                <w:lang w:val="uk-UA"/>
              </w:rPr>
            </w:pPr>
            <w:r w:rsidRPr="0001597E">
              <w:rPr>
                <w:b/>
                <w:sz w:val="22"/>
                <w:szCs w:val="22"/>
                <w:lang w:val="uk-UA"/>
              </w:rPr>
              <w:t>6.1.</w:t>
            </w:r>
            <w:r w:rsidRPr="00783479">
              <w:rPr>
                <w:sz w:val="22"/>
                <w:szCs w:val="22"/>
                <w:lang w:val="uk-UA"/>
              </w:rPr>
              <w:t xml:space="preserve"> Приймання товару за кількістю провадиться на підставі рахунку-фактури.</w:t>
            </w:r>
          </w:p>
        </w:tc>
        <w:tc>
          <w:tcPr>
            <w:tcW w:w="5045" w:type="dxa"/>
          </w:tcPr>
          <w:p w14:paraId="74B53D60" w14:textId="77777777" w:rsidR="007057D2" w:rsidRPr="00637071" w:rsidRDefault="007057D2" w:rsidP="007057D2">
            <w:pPr>
              <w:rPr>
                <w:sz w:val="22"/>
                <w:szCs w:val="22"/>
                <w:lang w:val="uk-UA"/>
              </w:rPr>
            </w:pPr>
            <w:r w:rsidRPr="00637071">
              <w:rPr>
                <w:sz w:val="22"/>
                <w:szCs w:val="22"/>
                <w:lang w:val="uk-UA"/>
              </w:rPr>
              <w:lastRenderedPageBreak/>
              <w:t xml:space="preserve">5.1. </w:t>
            </w:r>
            <w:proofErr w:type="spellStart"/>
            <w:r w:rsidRPr="00637071">
              <w:rPr>
                <w:sz w:val="22"/>
                <w:szCs w:val="22"/>
                <w:lang w:val="uk-UA"/>
              </w:rPr>
              <w:t>Payment</w:t>
            </w:r>
            <w:proofErr w:type="spellEnd"/>
            <w:r w:rsidRPr="00637071">
              <w:rPr>
                <w:sz w:val="22"/>
                <w:szCs w:val="22"/>
                <w:lang w:val="uk-UA"/>
              </w:rPr>
              <w:t xml:space="preserve"> </w:t>
            </w:r>
            <w:proofErr w:type="spellStart"/>
            <w:r w:rsidRPr="00637071">
              <w:rPr>
                <w:sz w:val="22"/>
                <w:szCs w:val="22"/>
                <w:lang w:val="uk-UA"/>
              </w:rPr>
              <w:t>currency</w:t>
            </w:r>
            <w:proofErr w:type="spellEnd"/>
            <w:r w:rsidRPr="00637071">
              <w:rPr>
                <w:sz w:val="22"/>
                <w:szCs w:val="22"/>
                <w:lang w:val="uk-UA"/>
              </w:rPr>
              <w:t xml:space="preserve"> </w:t>
            </w:r>
            <w:proofErr w:type="spellStart"/>
            <w:r w:rsidRPr="00637071">
              <w:rPr>
                <w:sz w:val="22"/>
                <w:szCs w:val="22"/>
                <w:lang w:val="uk-UA"/>
              </w:rPr>
              <w:t>is</w:t>
            </w:r>
            <w:proofErr w:type="spellEnd"/>
            <w:r w:rsidRPr="00637071">
              <w:rPr>
                <w:sz w:val="22"/>
                <w:szCs w:val="22"/>
                <w:lang w:val="uk-UA"/>
              </w:rPr>
              <w:t xml:space="preserve"> EURO</w:t>
            </w:r>
          </w:p>
          <w:p w14:paraId="74B53D61" w14:textId="77777777" w:rsidR="007057D2" w:rsidRPr="00511AC6" w:rsidRDefault="007057D2" w:rsidP="007057D2">
            <w:pPr>
              <w:pBdr>
                <w:top w:val="nil"/>
                <w:left w:val="nil"/>
                <w:bottom w:val="nil"/>
                <w:right w:val="nil"/>
                <w:between w:val="nil"/>
              </w:pBdr>
              <w:ind w:hanging="2"/>
              <w:jc w:val="both"/>
              <w:rPr>
                <w:color w:val="000000"/>
                <w:sz w:val="22"/>
                <w:szCs w:val="22"/>
              </w:rPr>
            </w:pPr>
            <w:r w:rsidRPr="00637071">
              <w:rPr>
                <w:sz w:val="22"/>
                <w:szCs w:val="22"/>
                <w:lang w:val="uk-UA"/>
              </w:rPr>
              <w:t xml:space="preserve">5.2. </w:t>
            </w:r>
            <w:r w:rsidRPr="008C2B6B">
              <w:rPr>
                <w:sz w:val="22"/>
                <w:szCs w:val="22"/>
              </w:rPr>
              <w:t xml:space="preserve">Payment </w:t>
            </w:r>
            <w:r>
              <w:rPr>
                <w:sz w:val="22"/>
                <w:szCs w:val="22"/>
              </w:rPr>
              <w:t xml:space="preserve">is </w:t>
            </w:r>
            <w:r w:rsidRPr="008C2B6B">
              <w:rPr>
                <w:sz w:val="22"/>
                <w:szCs w:val="22"/>
              </w:rPr>
              <w:t xml:space="preserve">made by the Buyer at the </w:t>
            </w:r>
            <w:r>
              <w:rPr>
                <w:sz w:val="22"/>
                <w:szCs w:val="22"/>
              </w:rPr>
              <w:t>account</w:t>
            </w:r>
            <w:r w:rsidRPr="008C2B6B">
              <w:rPr>
                <w:sz w:val="22"/>
                <w:szCs w:val="22"/>
              </w:rPr>
              <w:t xml:space="preserve"> of the Supplier in the form of 100% advance payment of the goods supplied under this Contract, based on the pro </w:t>
            </w:r>
            <w:r w:rsidRPr="00006499">
              <w:rPr>
                <w:sz w:val="22"/>
                <w:szCs w:val="22"/>
              </w:rPr>
              <w:t xml:space="preserve">forma </w:t>
            </w:r>
            <w:r w:rsidRPr="00006499">
              <w:rPr>
                <w:sz w:val="22"/>
                <w:szCs w:val="22"/>
                <w:lang w:val="uk-UA"/>
              </w:rPr>
              <w:t>і</w:t>
            </w:r>
            <w:proofErr w:type="spellStart"/>
            <w:r w:rsidRPr="00006499">
              <w:rPr>
                <w:sz w:val="22"/>
                <w:szCs w:val="22"/>
              </w:rPr>
              <w:t>nvoice</w:t>
            </w:r>
            <w:proofErr w:type="spellEnd"/>
            <w:r w:rsidRPr="00006499">
              <w:rPr>
                <w:sz w:val="22"/>
                <w:szCs w:val="22"/>
              </w:rPr>
              <w:t xml:space="preserve"> and/or </w:t>
            </w:r>
            <w:r w:rsidRPr="00006499">
              <w:rPr>
                <w:sz w:val="22"/>
                <w:szCs w:val="22"/>
                <w:lang w:val="uk-UA"/>
              </w:rPr>
              <w:t>р</w:t>
            </w:r>
            <w:proofErr w:type="spellStart"/>
            <w:r w:rsidRPr="00006499">
              <w:rPr>
                <w:sz w:val="22"/>
                <w:szCs w:val="22"/>
              </w:rPr>
              <w:t>roforma</w:t>
            </w:r>
            <w:proofErr w:type="spellEnd"/>
            <w:r w:rsidRPr="00006499">
              <w:rPr>
                <w:sz w:val="22"/>
                <w:szCs w:val="22"/>
              </w:rPr>
              <w:t>-</w:t>
            </w:r>
            <w:r w:rsidRPr="00006499">
              <w:rPr>
                <w:sz w:val="22"/>
                <w:szCs w:val="22"/>
                <w:lang w:val="uk-UA"/>
              </w:rPr>
              <w:t>і</w:t>
            </w:r>
            <w:proofErr w:type="spellStart"/>
            <w:r w:rsidRPr="00006499">
              <w:rPr>
                <w:sz w:val="22"/>
                <w:szCs w:val="22"/>
              </w:rPr>
              <w:t>nvoice</w:t>
            </w:r>
            <w:proofErr w:type="spellEnd"/>
            <w:r w:rsidRPr="00006499">
              <w:rPr>
                <w:sz w:val="22"/>
                <w:szCs w:val="22"/>
              </w:rPr>
              <w:t xml:space="preserve"> to the date of shipment. During two workdays since the</w:t>
            </w:r>
            <w:r w:rsidRPr="00ED6E39">
              <w:rPr>
                <w:sz w:val="22"/>
                <w:szCs w:val="22"/>
              </w:rPr>
              <w:t xml:space="preserve"> moment of the payment the Buyer informs</w:t>
            </w:r>
            <w:r>
              <w:rPr>
                <w:sz w:val="22"/>
                <w:szCs w:val="22"/>
              </w:rPr>
              <w:t xml:space="preserve"> t</w:t>
            </w:r>
            <w:r w:rsidRPr="00ED6E39">
              <w:rPr>
                <w:sz w:val="22"/>
                <w:szCs w:val="22"/>
              </w:rPr>
              <w:t xml:space="preserve">he </w:t>
            </w:r>
            <w:r>
              <w:rPr>
                <w:sz w:val="22"/>
                <w:szCs w:val="22"/>
              </w:rPr>
              <w:t>Supplier</w:t>
            </w:r>
            <w:r w:rsidRPr="00ED6E39">
              <w:rPr>
                <w:sz w:val="22"/>
                <w:szCs w:val="22"/>
              </w:rPr>
              <w:t xml:space="preserve"> about the money order (when, about what bank and total sum was pa</w:t>
            </w:r>
            <w:r>
              <w:rPr>
                <w:sz w:val="22"/>
                <w:szCs w:val="22"/>
              </w:rPr>
              <w:t>i</w:t>
            </w:r>
            <w:r w:rsidRPr="00ED6E39">
              <w:rPr>
                <w:sz w:val="22"/>
                <w:szCs w:val="22"/>
              </w:rPr>
              <w:t>d)</w:t>
            </w:r>
            <w:r w:rsidRPr="00511AC6">
              <w:rPr>
                <w:color w:val="000000"/>
                <w:sz w:val="22"/>
                <w:szCs w:val="22"/>
              </w:rPr>
              <w:t xml:space="preserve"> by providing the relevant document required by the country of the Buyer.</w:t>
            </w:r>
          </w:p>
          <w:p w14:paraId="74B53D62" w14:textId="77777777" w:rsidR="007057D2" w:rsidRDefault="007057D2" w:rsidP="007057D2">
            <w:pPr>
              <w:pBdr>
                <w:top w:val="nil"/>
                <w:left w:val="nil"/>
                <w:bottom w:val="nil"/>
                <w:right w:val="nil"/>
                <w:between w:val="nil"/>
              </w:pBdr>
              <w:ind w:hanging="2"/>
              <w:jc w:val="both"/>
              <w:rPr>
                <w:sz w:val="22"/>
                <w:szCs w:val="22"/>
              </w:rPr>
            </w:pPr>
          </w:p>
          <w:p w14:paraId="74B53D63" w14:textId="77777777" w:rsidR="007057D2" w:rsidRDefault="007057D2" w:rsidP="007057D2">
            <w:pPr>
              <w:pBdr>
                <w:top w:val="nil"/>
                <w:left w:val="nil"/>
                <w:bottom w:val="nil"/>
                <w:right w:val="nil"/>
                <w:between w:val="nil"/>
              </w:pBdr>
              <w:ind w:hanging="2"/>
              <w:jc w:val="both"/>
              <w:rPr>
                <w:sz w:val="22"/>
                <w:szCs w:val="22"/>
              </w:rPr>
            </w:pPr>
          </w:p>
          <w:p w14:paraId="74B53D64" w14:textId="77777777" w:rsidR="007057D2" w:rsidRDefault="007057D2" w:rsidP="007057D2">
            <w:pPr>
              <w:pBdr>
                <w:top w:val="nil"/>
                <w:left w:val="nil"/>
                <w:bottom w:val="nil"/>
                <w:right w:val="nil"/>
                <w:between w:val="nil"/>
              </w:pBdr>
              <w:ind w:hanging="2"/>
              <w:jc w:val="both"/>
              <w:rPr>
                <w:sz w:val="22"/>
                <w:szCs w:val="22"/>
              </w:rPr>
            </w:pPr>
          </w:p>
          <w:p w14:paraId="74B53D65" w14:textId="77777777" w:rsidR="007057D2" w:rsidRPr="00950596" w:rsidRDefault="007057D2" w:rsidP="007057D2">
            <w:pPr>
              <w:pBdr>
                <w:top w:val="nil"/>
                <w:left w:val="nil"/>
                <w:bottom w:val="nil"/>
                <w:right w:val="nil"/>
                <w:between w:val="nil"/>
              </w:pBdr>
              <w:ind w:hanging="2"/>
              <w:jc w:val="both"/>
              <w:rPr>
                <w:sz w:val="22"/>
                <w:szCs w:val="22"/>
              </w:rPr>
            </w:pPr>
          </w:p>
          <w:p w14:paraId="656EA2E7" w14:textId="77777777" w:rsidR="00E17796" w:rsidRPr="00E17796" w:rsidRDefault="007057D2" w:rsidP="00E17796">
            <w:pPr>
              <w:pStyle w:val="HTML"/>
              <w:shd w:val="clear" w:color="auto" w:fill="F8F9FA"/>
              <w:rPr>
                <w:rFonts w:ascii="Times New Roman" w:hAnsi="Times New Roman" w:cs="Times New Roman"/>
                <w:sz w:val="22"/>
                <w:szCs w:val="22"/>
                <w:lang w:val="uk-UA"/>
              </w:rPr>
            </w:pPr>
            <w:r w:rsidRPr="00B56067">
              <w:rPr>
                <w:b/>
                <w:sz w:val="22"/>
                <w:szCs w:val="22"/>
                <w:lang w:val="uk-UA"/>
              </w:rPr>
              <w:t>5.3</w:t>
            </w:r>
            <w:r w:rsidRPr="00637071">
              <w:rPr>
                <w:sz w:val="22"/>
                <w:szCs w:val="22"/>
                <w:lang w:val="uk-UA"/>
              </w:rPr>
              <w:t>.</w:t>
            </w:r>
            <w:r w:rsidRPr="00E17796">
              <w:rPr>
                <w:rFonts w:ascii="Times New Roman" w:hAnsi="Times New Roman" w:cs="Times New Roman"/>
                <w:sz w:val="22"/>
                <w:szCs w:val="22"/>
                <w:lang w:val="uk-UA"/>
              </w:rPr>
              <w:t xml:space="preserve">The </w:t>
            </w:r>
            <w:proofErr w:type="spellStart"/>
            <w:r w:rsidR="00E17796" w:rsidRPr="00E17796">
              <w:rPr>
                <w:rFonts w:ascii="Times New Roman" w:hAnsi="Times New Roman" w:cs="Times New Roman"/>
                <w:sz w:val="22"/>
                <w:szCs w:val="22"/>
                <w:lang w:val="uk-UA"/>
              </w:rPr>
              <w:t>Payment</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can</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also</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be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made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in</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form</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of</w:t>
            </w:r>
            <w:proofErr w:type="spellEnd"/>
            <w:r w:rsidR="00E17796" w:rsidRPr="00E17796">
              <w:rPr>
                <w:rFonts w:ascii="Times New Roman" w:hAnsi="Times New Roman" w:cs="Times New Roman"/>
                <w:sz w:val="22"/>
                <w:szCs w:val="22"/>
                <w:lang w:val="uk-UA"/>
              </w:rPr>
              <w:t xml:space="preserve"> a 50% </w:t>
            </w:r>
            <w:proofErr w:type="spellStart"/>
            <w:r w:rsidR="00E17796" w:rsidRPr="00E17796">
              <w:rPr>
                <w:rFonts w:ascii="Times New Roman" w:hAnsi="Times New Roman" w:cs="Times New Roman"/>
                <w:sz w:val="22"/>
                <w:szCs w:val="22"/>
                <w:lang w:val="uk-UA"/>
              </w:rPr>
              <w:t>prepayment</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of</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pro</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forma</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invoice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three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working</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days</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before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loading</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date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and</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payment</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of</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balance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equal</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to</w:t>
            </w:r>
            <w:proofErr w:type="spellEnd"/>
            <w:r w:rsidR="00E17796" w:rsidRPr="00E17796">
              <w:rPr>
                <w:rFonts w:ascii="Times New Roman" w:hAnsi="Times New Roman" w:cs="Times New Roman"/>
                <w:sz w:val="22"/>
                <w:szCs w:val="22"/>
                <w:lang w:val="uk-UA"/>
              </w:rPr>
              <w:t xml:space="preserve"> 50% </w:t>
            </w:r>
            <w:proofErr w:type="spellStart"/>
            <w:r w:rsidR="00E17796" w:rsidRPr="00E17796">
              <w:rPr>
                <w:rFonts w:ascii="Times New Roman" w:hAnsi="Times New Roman" w:cs="Times New Roman"/>
                <w:sz w:val="22"/>
                <w:szCs w:val="22"/>
                <w:lang w:val="uk-UA"/>
              </w:rPr>
              <w:t>of</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pro</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forma</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invoice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within</w:t>
            </w:r>
            <w:proofErr w:type="spellEnd"/>
            <w:r w:rsidR="00E17796" w:rsidRPr="00E17796">
              <w:rPr>
                <w:rFonts w:ascii="Times New Roman" w:hAnsi="Times New Roman" w:cs="Times New Roman"/>
                <w:sz w:val="22"/>
                <w:szCs w:val="22"/>
                <w:lang w:val="uk-UA"/>
              </w:rPr>
              <w:t xml:space="preserve"> 7 (</w:t>
            </w:r>
            <w:proofErr w:type="spellStart"/>
            <w:r w:rsidR="00E17796" w:rsidRPr="00E17796">
              <w:rPr>
                <w:rFonts w:ascii="Times New Roman" w:hAnsi="Times New Roman" w:cs="Times New Roman"/>
                <w:sz w:val="22"/>
                <w:szCs w:val="22"/>
                <w:lang w:val="uk-UA"/>
              </w:rPr>
              <w:t>seven</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calendar</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days</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from</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date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of</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registration</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of</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CMR </w:t>
            </w:r>
            <w:proofErr w:type="spellStart"/>
            <w:r w:rsidR="00E17796" w:rsidRPr="00E17796">
              <w:rPr>
                <w:rFonts w:ascii="Times New Roman" w:hAnsi="Times New Roman" w:cs="Times New Roman"/>
                <w:sz w:val="22"/>
                <w:szCs w:val="22"/>
                <w:lang w:val="uk-UA"/>
              </w:rPr>
              <w:t>and</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export</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customs</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declaration</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for</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consignment</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Within</w:t>
            </w:r>
            <w:proofErr w:type="spellEnd"/>
            <w:r w:rsidR="00E17796" w:rsidRPr="00E17796">
              <w:rPr>
                <w:rFonts w:ascii="Times New Roman" w:hAnsi="Times New Roman" w:cs="Times New Roman"/>
                <w:sz w:val="22"/>
                <w:szCs w:val="22"/>
                <w:lang w:val="uk-UA"/>
              </w:rPr>
              <w:t xml:space="preserve"> 2 </w:t>
            </w:r>
            <w:proofErr w:type="spellStart"/>
            <w:r w:rsidR="00E17796" w:rsidRPr="00E17796">
              <w:rPr>
                <w:rFonts w:ascii="Times New Roman" w:hAnsi="Times New Roman" w:cs="Times New Roman"/>
                <w:sz w:val="22"/>
                <w:szCs w:val="22"/>
                <w:lang w:val="uk-UA"/>
              </w:rPr>
              <w:t>working</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days</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from</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date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of</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transfer</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of</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money</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through</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his</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bank</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Buyer</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informs</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Supplier</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about</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the</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transfer</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of</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money</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when</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through</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which</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bank</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and</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what</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amount</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was</w:t>
            </w:r>
            <w:proofErr w:type="spellEnd"/>
            <w:r w:rsidR="00E17796" w:rsidRPr="00E17796">
              <w:rPr>
                <w:rFonts w:ascii="Times New Roman" w:hAnsi="Times New Roman" w:cs="Times New Roman"/>
                <w:sz w:val="22"/>
                <w:szCs w:val="22"/>
                <w:lang w:val="uk-UA"/>
              </w:rPr>
              <w:t xml:space="preserve"> </w:t>
            </w:r>
            <w:proofErr w:type="spellStart"/>
            <w:r w:rsidR="00E17796" w:rsidRPr="00E17796">
              <w:rPr>
                <w:rFonts w:ascii="Times New Roman" w:hAnsi="Times New Roman" w:cs="Times New Roman"/>
                <w:sz w:val="22"/>
                <w:szCs w:val="22"/>
                <w:lang w:val="uk-UA"/>
              </w:rPr>
              <w:t>transferred</w:t>
            </w:r>
            <w:proofErr w:type="spellEnd"/>
            <w:r w:rsidR="00E17796" w:rsidRPr="00E17796">
              <w:rPr>
                <w:rFonts w:ascii="Times New Roman" w:hAnsi="Times New Roman" w:cs="Times New Roman"/>
                <w:sz w:val="22"/>
                <w:szCs w:val="22"/>
                <w:lang w:val="uk-UA"/>
              </w:rPr>
              <w:t>).”</w:t>
            </w:r>
          </w:p>
          <w:p w14:paraId="74B53D68" w14:textId="744A676C" w:rsidR="007057D2" w:rsidRDefault="007057D2" w:rsidP="007057D2">
            <w:pPr>
              <w:pBdr>
                <w:top w:val="nil"/>
                <w:left w:val="nil"/>
                <w:bottom w:val="nil"/>
                <w:right w:val="nil"/>
                <w:between w:val="nil"/>
              </w:pBdr>
              <w:ind w:hanging="2"/>
              <w:jc w:val="both"/>
              <w:rPr>
                <w:sz w:val="22"/>
                <w:szCs w:val="22"/>
                <w:lang w:val="uk-UA"/>
              </w:rPr>
            </w:pPr>
            <w:r w:rsidRPr="00637071">
              <w:rPr>
                <w:sz w:val="22"/>
                <w:szCs w:val="22"/>
                <w:lang w:val="uk-UA"/>
              </w:rPr>
              <w:t xml:space="preserve">5.4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obligation</w:t>
            </w:r>
            <w:proofErr w:type="spellEnd"/>
            <w:r w:rsidRPr="00637071">
              <w:rPr>
                <w:sz w:val="22"/>
                <w:szCs w:val="22"/>
                <w:lang w:val="uk-UA"/>
              </w:rPr>
              <w:t xml:space="preserve"> </w:t>
            </w:r>
            <w:proofErr w:type="spellStart"/>
            <w:r w:rsidRPr="00637071">
              <w:rPr>
                <w:sz w:val="22"/>
                <w:szCs w:val="22"/>
                <w:lang w:val="uk-UA"/>
              </w:rPr>
              <w:t>to</w:t>
            </w:r>
            <w:proofErr w:type="spellEnd"/>
            <w:r w:rsidRPr="00637071">
              <w:rPr>
                <w:sz w:val="22"/>
                <w:szCs w:val="22"/>
                <w:lang w:val="uk-UA"/>
              </w:rPr>
              <w:t xml:space="preserve"> </w:t>
            </w:r>
            <w:proofErr w:type="spellStart"/>
            <w:r w:rsidRPr="00637071">
              <w:rPr>
                <w:sz w:val="22"/>
                <w:szCs w:val="22"/>
                <w:lang w:val="uk-UA"/>
              </w:rPr>
              <w:t>pay</w:t>
            </w:r>
            <w:proofErr w:type="spellEnd"/>
            <w:r w:rsidRPr="00637071">
              <w:rPr>
                <w:sz w:val="22"/>
                <w:szCs w:val="22"/>
                <w:lang w:val="uk-UA"/>
              </w:rPr>
              <w:t xml:space="preserve"> </w:t>
            </w:r>
            <w:proofErr w:type="spellStart"/>
            <w:r w:rsidRPr="00637071">
              <w:rPr>
                <w:sz w:val="22"/>
                <w:szCs w:val="22"/>
                <w:lang w:val="uk-UA"/>
              </w:rPr>
              <w:t>shall</w:t>
            </w:r>
            <w:proofErr w:type="spellEnd"/>
            <w:r w:rsidRPr="00637071">
              <w:rPr>
                <w:sz w:val="22"/>
                <w:szCs w:val="22"/>
                <w:lang w:val="uk-UA"/>
              </w:rPr>
              <w:t xml:space="preserve"> </w:t>
            </w:r>
            <w:proofErr w:type="spellStart"/>
            <w:r w:rsidRPr="00637071">
              <w:rPr>
                <w:sz w:val="22"/>
                <w:szCs w:val="22"/>
                <w:lang w:val="uk-UA"/>
              </w:rPr>
              <w:t>be</w:t>
            </w:r>
            <w:proofErr w:type="spellEnd"/>
            <w:r w:rsidRPr="00637071">
              <w:rPr>
                <w:sz w:val="22"/>
                <w:szCs w:val="22"/>
                <w:lang w:val="uk-UA"/>
              </w:rPr>
              <w:t xml:space="preserve"> </w:t>
            </w:r>
            <w:proofErr w:type="spellStart"/>
            <w:r w:rsidRPr="00637071">
              <w:rPr>
                <w:sz w:val="22"/>
                <w:szCs w:val="22"/>
                <w:lang w:val="uk-UA"/>
              </w:rPr>
              <w:t>deemed</w:t>
            </w:r>
            <w:proofErr w:type="spellEnd"/>
            <w:r w:rsidRPr="00637071">
              <w:rPr>
                <w:sz w:val="22"/>
                <w:szCs w:val="22"/>
                <w:lang w:val="uk-UA"/>
              </w:rPr>
              <w:t xml:space="preserve"> </w:t>
            </w:r>
            <w:proofErr w:type="spellStart"/>
            <w:r w:rsidRPr="00637071">
              <w:rPr>
                <w:sz w:val="22"/>
                <w:szCs w:val="22"/>
                <w:lang w:val="uk-UA"/>
              </w:rPr>
              <w:t>fulfilled</w:t>
            </w:r>
            <w:proofErr w:type="spellEnd"/>
            <w:r w:rsidRPr="00637071">
              <w:rPr>
                <w:sz w:val="22"/>
                <w:szCs w:val="22"/>
                <w:lang w:val="uk-UA"/>
              </w:rPr>
              <w:t xml:space="preserve"> </w:t>
            </w:r>
            <w:proofErr w:type="spellStart"/>
            <w:r w:rsidRPr="00637071">
              <w:rPr>
                <w:sz w:val="22"/>
                <w:szCs w:val="22"/>
                <w:lang w:val="uk-UA"/>
              </w:rPr>
              <w:t>by</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Buyer</w:t>
            </w:r>
            <w:proofErr w:type="spellEnd"/>
            <w:r w:rsidRPr="00637071">
              <w:rPr>
                <w:sz w:val="22"/>
                <w:szCs w:val="22"/>
                <w:lang w:val="uk-UA"/>
              </w:rPr>
              <w:t xml:space="preserve"> </w:t>
            </w:r>
            <w:proofErr w:type="spellStart"/>
            <w:r w:rsidRPr="00637071">
              <w:rPr>
                <w:sz w:val="22"/>
                <w:szCs w:val="22"/>
                <w:lang w:val="uk-UA"/>
              </w:rPr>
              <w:t>upon</w:t>
            </w:r>
            <w:proofErr w:type="spellEnd"/>
            <w:r w:rsidRPr="00637071">
              <w:rPr>
                <w:sz w:val="22"/>
                <w:szCs w:val="22"/>
                <w:lang w:val="uk-UA"/>
              </w:rPr>
              <w:t xml:space="preserve"> </w:t>
            </w:r>
            <w:proofErr w:type="spellStart"/>
            <w:r w:rsidRPr="00637071">
              <w:rPr>
                <w:sz w:val="22"/>
                <w:szCs w:val="22"/>
                <w:lang w:val="uk-UA"/>
              </w:rPr>
              <w:t>transfer</w:t>
            </w:r>
            <w:proofErr w:type="spellEnd"/>
            <w:r w:rsidRPr="00637071">
              <w:rPr>
                <w:sz w:val="22"/>
                <w:szCs w:val="22"/>
                <w:lang w:val="uk-UA"/>
              </w:rPr>
              <w:t xml:space="preserve"> </w:t>
            </w:r>
            <w:proofErr w:type="spellStart"/>
            <w:r w:rsidRPr="00637071">
              <w:rPr>
                <w:sz w:val="22"/>
                <w:szCs w:val="22"/>
                <w:lang w:val="uk-UA"/>
              </w:rPr>
              <w:t>of</w:t>
            </w:r>
            <w:proofErr w:type="spellEnd"/>
            <w:r w:rsidRPr="00637071">
              <w:rPr>
                <w:sz w:val="22"/>
                <w:szCs w:val="22"/>
                <w:lang w:val="uk-UA"/>
              </w:rPr>
              <w:t xml:space="preserve"> </w:t>
            </w:r>
            <w:proofErr w:type="spellStart"/>
            <w:r w:rsidRPr="00637071">
              <w:rPr>
                <w:sz w:val="22"/>
                <w:szCs w:val="22"/>
                <w:lang w:val="uk-UA"/>
              </w:rPr>
              <w:t>funds</w:t>
            </w:r>
            <w:proofErr w:type="spellEnd"/>
            <w:r w:rsidRPr="00637071">
              <w:rPr>
                <w:sz w:val="22"/>
                <w:szCs w:val="22"/>
                <w:lang w:val="uk-UA"/>
              </w:rPr>
              <w:t xml:space="preserve"> </w:t>
            </w:r>
            <w:proofErr w:type="spellStart"/>
            <w:r w:rsidRPr="00637071">
              <w:rPr>
                <w:sz w:val="22"/>
                <w:szCs w:val="22"/>
                <w:lang w:val="uk-UA"/>
              </w:rPr>
              <w:t>to</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Supplier</w:t>
            </w:r>
            <w:proofErr w:type="spellEnd"/>
            <w:r w:rsidRPr="00637071">
              <w:rPr>
                <w:sz w:val="22"/>
                <w:szCs w:val="22"/>
                <w:lang w:val="uk-UA"/>
              </w:rPr>
              <w:t xml:space="preserve"> </w:t>
            </w:r>
            <w:proofErr w:type="spellStart"/>
            <w:r w:rsidRPr="00637071">
              <w:rPr>
                <w:sz w:val="22"/>
                <w:szCs w:val="22"/>
                <w:lang w:val="uk-UA"/>
              </w:rPr>
              <w:t>account</w:t>
            </w:r>
            <w:proofErr w:type="spellEnd"/>
            <w:r w:rsidRPr="00637071">
              <w:rPr>
                <w:sz w:val="22"/>
                <w:szCs w:val="22"/>
                <w:lang w:val="uk-UA"/>
              </w:rPr>
              <w:t>.</w:t>
            </w:r>
          </w:p>
          <w:p w14:paraId="74B53D69" w14:textId="77777777" w:rsidR="007057D2" w:rsidRPr="00637071" w:rsidRDefault="007057D2" w:rsidP="007057D2">
            <w:pPr>
              <w:jc w:val="both"/>
              <w:rPr>
                <w:sz w:val="22"/>
                <w:szCs w:val="22"/>
                <w:lang w:val="uk-UA"/>
              </w:rPr>
            </w:pPr>
            <w:r w:rsidRPr="00637071">
              <w:rPr>
                <w:sz w:val="22"/>
                <w:szCs w:val="22"/>
                <w:lang w:val="uk-UA"/>
              </w:rPr>
              <w:t xml:space="preserve">5.5. </w:t>
            </w:r>
            <w:proofErr w:type="spellStart"/>
            <w:r w:rsidRPr="00637071">
              <w:rPr>
                <w:sz w:val="22"/>
                <w:szCs w:val="22"/>
                <w:lang w:val="uk-UA"/>
              </w:rPr>
              <w:t>All</w:t>
            </w:r>
            <w:proofErr w:type="spellEnd"/>
            <w:r w:rsidRPr="00637071">
              <w:rPr>
                <w:sz w:val="22"/>
                <w:szCs w:val="22"/>
                <w:lang w:val="uk-UA"/>
              </w:rPr>
              <w:t xml:space="preserve"> </w:t>
            </w:r>
            <w:proofErr w:type="spellStart"/>
            <w:r w:rsidRPr="00637071">
              <w:rPr>
                <w:sz w:val="22"/>
                <w:szCs w:val="22"/>
                <w:lang w:val="uk-UA"/>
              </w:rPr>
              <w:t>bank</w:t>
            </w:r>
            <w:proofErr w:type="spellEnd"/>
            <w:r w:rsidRPr="00637071">
              <w:rPr>
                <w:sz w:val="22"/>
                <w:szCs w:val="22"/>
                <w:lang w:val="uk-UA"/>
              </w:rPr>
              <w:t xml:space="preserve"> </w:t>
            </w:r>
            <w:proofErr w:type="spellStart"/>
            <w:r w:rsidRPr="00637071">
              <w:rPr>
                <w:sz w:val="22"/>
                <w:szCs w:val="22"/>
                <w:lang w:val="uk-UA"/>
              </w:rPr>
              <w:t>charges</w:t>
            </w:r>
            <w:proofErr w:type="spellEnd"/>
            <w:r w:rsidRPr="00637071">
              <w:rPr>
                <w:sz w:val="22"/>
                <w:szCs w:val="22"/>
                <w:lang w:val="uk-UA"/>
              </w:rPr>
              <w:t xml:space="preserve"> </w:t>
            </w:r>
            <w:proofErr w:type="spellStart"/>
            <w:r w:rsidRPr="00637071">
              <w:rPr>
                <w:sz w:val="22"/>
                <w:szCs w:val="22"/>
                <w:lang w:val="uk-UA"/>
              </w:rPr>
              <w:t>on</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territory</w:t>
            </w:r>
            <w:proofErr w:type="spellEnd"/>
            <w:r w:rsidRPr="00637071">
              <w:rPr>
                <w:sz w:val="22"/>
                <w:szCs w:val="22"/>
                <w:lang w:val="uk-UA"/>
              </w:rPr>
              <w:t xml:space="preserve"> </w:t>
            </w:r>
            <w:proofErr w:type="spellStart"/>
            <w:r w:rsidRPr="00637071">
              <w:rPr>
                <w:sz w:val="22"/>
                <w:szCs w:val="22"/>
                <w:lang w:val="uk-UA"/>
              </w:rPr>
              <w:t>of</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Buyer</w:t>
            </w:r>
            <w:proofErr w:type="spellEnd"/>
            <w:r w:rsidRPr="00637071">
              <w:rPr>
                <w:sz w:val="22"/>
                <w:szCs w:val="22"/>
                <w:lang w:val="uk-UA"/>
              </w:rPr>
              <w:t xml:space="preserve"> </w:t>
            </w:r>
            <w:proofErr w:type="spellStart"/>
            <w:r w:rsidRPr="00637071">
              <w:rPr>
                <w:sz w:val="22"/>
                <w:szCs w:val="22"/>
                <w:lang w:val="uk-UA"/>
              </w:rPr>
              <w:t>are</w:t>
            </w:r>
            <w:proofErr w:type="spellEnd"/>
            <w:r w:rsidRPr="00637071">
              <w:rPr>
                <w:sz w:val="22"/>
                <w:szCs w:val="22"/>
                <w:lang w:val="uk-UA"/>
              </w:rPr>
              <w:t xml:space="preserve"> </w:t>
            </w:r>
            <w:proofErr w:type="spellStart"/>
            <w:r w:rsidRPr="00637071">
              <w:rPr>
                <w:sz w:val="22"/>
                <w:szCs w:val="22"/>
                <w:lang w:val="uk-UA"/>
              </w:rPr>
              <w:t>paid</w:t>
            </w:r>
            <w:proofErr w:type="spellEnd"/>
            <w:r w:rsidRPr="00637071">
              <w:rPr>
                <w:sz w:val="22"/>
                <w:szCs w:val="22"/>
                <w:lang w:val="uk-UA"/>
              </w:rPr>
              <w:t xml:space="preserve"> </w:t>
            </w:r>
            <w:proofErr w:type="spellStart"/>
            <w:r w:rsidRPr="00637071">
              <w:rPr>
                <w:sz w:val="22"/>
                <w:szCs w:val="22"/>
                <w:lang w:val="uk-UA"/>
              </w:rPr>
              <w:t>by</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Buyer</w:t>
            </w:r>
            <w:proofErr w:type="spellEnd"/>
            <w:r w:rsidRPr="00637071">
              <w:rPr>
                <w:sz w:val="22"/>
                <w:szCs w:val="22"/>
                <w:lang w:val="uk-UA"/>
              </w:rPr>
              <w:t xml:space="preserve">, </w:t>
            </w:r>
            <w:proofErr w:type="spellStart"/>
            <w:r w:rsidRPr="00637071">
              <w:rPr>
                <w:sz w:val="22"/>
                <w:szCs w:val="22"/>
                <w:lang w:val="uk-UA"/>
              </w:rPr>
              <w:t>and</w:t>
            </w:r>
            <w:proofErr w:type="spellEnd"/>
            <w:r w:rsidRPr="00637071">
              <w:rPr>
                <w:sz w:val="22"/>
                <w:szCs w:val="22"/>
                <w:lang w:val="uk-UA"/>
              </w:rPr>
              <w:t xml:space="preserve"> </w:t>
            </w:r>
            <w:proofErr w:type="spellStart"/>
            <w:r w:rsidRPr="00637071">
              <w:rPr>
                <w:sz w:val="22"/>
                <w:szCs w:val="22"/>
                <w:lang w:val="uk-UA"/>
              </w:rPr>
              <w:t>on</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territory</w:t>
            </w:r>
            <w:proofErr w:type="spellEnd"/>
            <w:r w:rsidRPr="00637071">
              <w:rPr>
                <w:sz w:val="22"/>
                <w:szCs w:val="22"/>
                <w:lang w:val="uk-UA"/>
              </w:rPr>
              <w:t xml:space="preserve"> </w:t>
            </w:r>
            <w:proofErr w:type="spellStart"/>
            <w:r w:rsidRPr="00637071">
              <w:rPr>
                <w:sz w:val="22"/>
                <w:szCs w:val="22"/>
                <w:lang w:val="uk-UA"/>
              </w:rPr>
              <w:t>of</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Seller</w:t>
            </w:r>
            <w:proofErr w:type="spellEnd"/>
            <w:r w:rsidRPr="00637071">
              <w:rPr>
                <w:sz w:val="22"/>
                <w:szCs w:val="22"/>
                <w:lang w:val="uk-UA"/>
              </w:rPr>
              <w:t xml:space="preserve"> - </w:t>
            </w:r>
            <w:proofErr w:type="spellStart"/>
            <w:r w:rsidRPr="00637071">
              <w:rPr>
                <w:sz w:val="22"/>
                <w:szCs w:val="22"/>
                <w:lang w:val="uk-UA"/>
              </w:rPr>
              <w:t>by</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Supplier</w:t>
            </w:r>
            <w:proofErr w:type="spellEnd"/>
            <w:r w:rsidRPr="00637071">
              <w:rPr>
                <w:sz w:val="22"/>
                <w:szCs w:val="22"/>
                <w:lang w:val="uk-UA"/>
              </w:rPr>
              <w:t xml:space="preserve">. </w:t>
            </w:r>
            <w:proofErr w:type="spellStart"/>
            <w:r w:rsidRPr="00637071">
              <w:rPr>
                <w:sz w:val="22"/>
                <w:szCs w:val="22"/>
                <w:lang w:val="uk-UA"/>
              </w:rPr>
              <w:t>Commission</w:t>
            </w:r>
            <w:proofErr w:type="spellEnd"/>
            <w:r w:rsidRPr="00637071">
              <w:rPr>
                <w:sz w:val="22"/>
                <w:szCs w:val="22"/>
                <w:lang w:val="uk-UA"/>
              </w:rPr>
              <w:t xml:space="preserve"> </w:t>
            </w:r>
            <w:proofErr w:type="spellStart"/>
            <w:r w:rsidRPr="00637071">
              <w:rPr>
                <w:sz w:val="22"/>
                <w:szCs w:val="22"/>
                <w:lang w:val="uk-UA"/>
              </w:rPr>
              <w:t>of</w:t>
            </w:r>
            <w:proofErr w:type="spellEnd"/>
            <w:r w:rsidRPr="00637071">
              <w:rPr>
                <w:sz w:val="22"/>
                <w:szCs w:val="22"/>
                <w:lang w:val="uk-UA"/>
              </w:rPr>
              <w:t xml:space="preserve"> </w:t>
            </w:r>
            <w:proofErr w:type="spellStart"/>
            <w:r w:rsidRPr="00637071">
              <w:rPr>
                <w:sz w:val="22"/>
                <w:szCs w:val="22"/>
                <w:lang w:val="uk-UA"/>
              </w:rPr>
              <w:t>foreign</w:t>
            </w:r>
            <w:proofErr w:type="spellEnd"/>
            <w:r w:rsidRPr="00637071">
              <w:rPr>
                <w:sz w:val="22"/>
                <w:szCs w:val="22"/>
                <w:lang w:val="uk-UA"/>
              </w:rPr>
              <w:t xml:space="preserve"> </w:t>
            </w:r>
            <w:proofErr w:type="spellStart"/>
            <w:r w:rsidRPr="00637071">
              <w:rPr>
                <w:sz w:val="22"/>
                <w:szCs w:val="22"/>
                <w:lang w:val="uk-UA"/>
              </w:rPr>
              <w:t>correspondent</w:t>
            </w:r>
            <w:proofErr w:type="spellEnd"/>
            <w:r w:rsidRPr="00637071">
              <w:rPr>
                <w:sz w:val="22"/>
                <w:szCs w:val="22"/>
                <w:lang w:val="uk-UA"/>
              </w:rPr>
              <w:t xml:space="preserve"> </w:t>
            </w:r>
            <w:proofErr w:type="spellStart"/>
            <w:r w:rsidRPr="00637071">
              <w:rPr>
                <w:sz w:val="22"/>
                <w:szCs w:val="22"/>
                <w:lang w:val="uk-UA"/>
              </w:rPr>
              <w:t>banks</w:t>
            </w:r>
            <w:proofErr w:type="spellEnd"/>
            <w:r w:rsidRPr="00637071">
              <w:rPr>
                <w:sz w:val="22"/>
                <w:szCs w:val="22"/>
                <w:lang w:val="uk-UA"/>
              </w:rPr>
              <w:t xml:space="preserve"> </w:t>
            </w:r>
            <w:proofErr w:type="spellStart"/>
            <w:r w:rsidRPr="00637071">
              <w:rPr>
                <w:sz w:val="22"/>
                <w:szCs w:val="22"/>
                <w:lang w:val="uk-UA"/>
              </w:rPr>
              <w:t>are</w:t>
            </w:r>
            <w:proofErr w:type="spellEnd"/>
            <w:r w:rsidRPr="00637071">
              <w:rPr>
                <w:sz w:val="22"/>
                <w:szCs w:val="22"/>
                <w:lang w:val="uk-UA"/>
              </w:rPr>
              <w:t xml:space="preserve"> </w:t>
            </w:r>
            <w:proofErr w:type="spellStart"/>
            <w:r w:rsidRPr="00637071">
              <w:rPr>
                <w:sz w:val="22"/>
                <w:szCs w:val="22"/>
                <w:lang w:val="uk-UA"/>
              </w:rPr>
              <w:t>paid</w:t>
            </w:r>
            <w:proofErr w:type="spellEnd"/>
            <w:r w:rsidRPr="00637071">
              <w:rPr>
                <w:sz w:val="22"/>
                <w:szCs w:val="22"/>
                <w:lang w:val="uk-UA"/>
              </w:rPr>
              <w:t xml:space="preserve"> </w:t>
            </w:r>
            <w:proofErr w:type="spellStart"/>
            <w:r w:rsidRPr="00637071">
              <w:rPr>
                <w:sz w:val="22"/>
                <w:szCs w:val="22"/>
                <w:lang w:val="uk-UA"/>
              </w:rPr>
              <w:t>by</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Buyer</w:t>
            </w:r>
            <w:proofErr w:type="spellEnd"/>
          </w:p>
          <w:p w14:paraId="74B53D6A" w14:textId="77777777" w:rsidR="007057D2" w:rsidRDefault="007057D2" w:rsidP="007057D2">
            <w:pPr>
              <w:jc w:val="both"/>
              <w:rPr>
                <w:sz w:val="22"/>
                <w:szCs w:val="22"/>
                <w:lang w:val="ro-RO"/>
              </w:rPr>
            </w:pPr>
          </w:p>
          <w:p w14:paraId="74B53D6B" w14:textId="77777777" w:rsidR="007057D2" w:rsidRPr="00151DD1" w:rsidRDefault="007057D2" w:rsidP="007057D2">
            <w:pPr>
              <w:jc w:val="both"/>
              <w:rPr>
                <w:sz w:val="22"/>
                <w:szCs w:val="22"/>
                <w:lang w:val="ro-RO"/>
              </w:rPr>
            </w:pPr>
          </w:p>
          <w:p w14:paraId="74B53D6C" w14:textId="77777777" w:rsidR="007057D2" w:rsidRDefault="007057D2" w:rsidP="007057D2">
            <w:pPr>
              <w:jc w:val="both"/>
              <w:rPr>
                <w:sz w:val="22"/>
                <w:szCs w:val="22"/>
                <w:lang w:val="uk-UA"/>
              </w:rPr>
            </w:pPr>
          </w:p>
          <w:p w14:paraId="5B6EB71E" w14:textId="77777777" w:rsidR="00E17796" w:rsidRPr="00637071" w:rsidRDefault="00E17796" w:rsidP="007057D2">
            <w:pPr>
              <w:jc w:val="both"/>
              <w:rPr>
                <w:sz w:val="22"/>
                <w:szCs w:val="22"/>
                <w:lang w:val="uk-UA"/>
              </w:rPr>
            </w:pPr>
          </w:p>
          <w:p w14:paraId="74B53D6D" w14:textId="77777777" w:rsidR="007057D2" w:rsidRPr="00006769" w:rsidRDefault="007057D2" w:rsidP="007057D2">
            <w:pPr>
              <w:pBdr>
                <w:top w:val="nil"/>
                <w:left w:val="nil"/>
                <w:bottom w:val="nil"/>
                <w:right w:val="nil"/>
                <w:between w:val="nil"/>
              </w:pBdr>
              <w:ind w:left="720"/>
              <w:rPr>
                <w:b/>
                <w:sz w:val="22"/>
                <w:szCs w:val="22"/>
                <w:lang w:val="uk-UA"/>
              </w:rPr>
            </w:pPr>
            <w:r w:rsidRPr="00006769">
              <w:rPr>
                <w:b/>
                <w:sz w:val="22"/>
                <w:szCs w:val="22"/>
                <w:lang w:val="uk-UA"/>
              </w:rPr>
              <w:t xml:space="preserve">6. </w:t>
            </w:r>
            <w:proofErr w:type="spellStart"/>
            <w:r w:rsidRPr="00006769">
              <w:rPr>
                <w:b/>
                <w:sz w:val="22"/>
                <w:szCs w:val="22"/>
                <w:lang w:val="uk-UA"/>
              </w:rPr>
              <w:t>Acceptance</w:t>
            </w:r>
            <w:proofErr w:type="spellEnd"/>
            <w:r w:rsidRPr="00006769">
              <w:rPr>
                <w:b/>
                <w:sz w:val="22"/>
                <w:szCs w:val="22"/>
                <w:lang w:val="uk-UA"/>
              </w:rPr>
              <w:t xml:space="preserve"> </w:t>
            </w:r>
            <w:proofErr w:type="spellStart"/>
            <w:r w:rsidRPr="00006769">
              <w:rPr>
                <w:b/>
                <w:sz w:val="22"/>
                <w:szCs w:val="22"/>
                <w:lang w:val="uk-UA"/>
              </w:rPr>
              <w:t>Procedure</w:t>
            </w:r>
            <w:proofErr w:type="spellEnd"/>
          </w:p>
          <w:p w14:paraId="74B53D6E" w14:textId="77777777" w:rsidR="007057D2" w:rsidRPr="00637071" w:rsidRDefault="007057D2" w:rsidP="007057D2">
            <w:pPr>
              <w:jc w:val="both"/>
              <w:rPr>
                <w:sz w:val="22"/>
                <w:szCs w:val="22"/>
                <w:lang w:val="uk-UA"/>
              </w:rPr>
            </w:pPr>
            <w:r w:rsidRPr="00637071">
              <w:rPr>
                <w:sz w:val="22"/>
                <w:szCs w:val="22"/>
                <w:lang w:val="uk-UA"/>
              </w:rPr>
              <w:t xml:space="preserve">6.1. </w:t>
            </w:r>
            <w:proofErr w:type="spellStart"/>
            <w:r w:rsidRPr="00637071">
              <w:rPr>
                <w:sz w:val="22"/>
                <w:szCs w:val="22"/>
                <w:lang w:val="uk-UA"/>
              </w:rPr>
              <w:t>Acceptance</w:t>
            </w:r>
            <w:proofErr w:type="spellEnd"/>
            <w:r w:rsidRPr="00637071">
              <w:rPr>
                <w:sz w:val="22"/>
                <w:szCs w:val="22"/>
                <w:lang w:val="uk-UA"/>
              </w:rPr>
              <w:t xml:space="preserve"> </w:t>
            </w:r>
            <w:proofErr w:type="spellStart"/>
            <w:r w:rsidRPr="00637071">
              <w:rPr>
                <w:sz w:val="22"/>
                <w:szCs w:val="22"/>
                <w:lang w:val="uk-UA"/>
              </w:rPr>
              <w:t>of</w:t>
            </w:r>
            <w:proofErr w:type="spellEnd"/>
            <w:r w:rsidRPr="00637071">
              <w:rPr>
                <w:sz w:val="22"/>
                <w:szCs w:val="22"/>
                <w:lang w:val="uk-UA"/>
              </w:rPr>
              <w:t xml:space="preserve"> </w:t>
            </w:r>
            <w:proofErr w:type="spellStart"/>
            <w:r w:rsidRPr="00637071">
              <w:rPr>
                <w:sz w:val="22"/>
                <w:szCs w:val="22"/>
                <w:lang w:val="uk-UA"/>
              </w:rPr>
              <w:t>Goods</w:t>
            </w:r>
            <w:proofErr w:type="spellEnd"/>
            <w:r w:rsidRPr="00637071">
              <w:rPr>
                <w:sz w:val="22"/>
                <w:szCs w:val="22"/>
                <w:lang w:val="uk-UA"/>
              </w:rPr>
              <w:t xml:space="preserve"> </w:t>
            </w:r>
            <w:proofErr w:type="spellStart"/>
            <w:r w:rsidRPr="00637071">
              <w:rPr>
                <w:sz w:val="22"/>
                <w:szCs w:val="22"/>
                <w:lang w:val="uk-UA"/>
              </w:rPr>
              <w:t>as</w:t>
            </w:r>
            <w:proofErr w:type="spellEnd"/>
            <w:r w:rsidRPr="00637071">
              <w:rPr>
                <w:sz w:val="22"/>
                <w:szCs w:val="22"/>
                <w:lang w:val="uk-UA"/>
              </w:rPr>
              <w:t xml:space="preserve"> </w:t>
            </w:r>
            <w:proofErr w:type="spellStart"/>
            <w:r w:rsidRPr="00637071">
              <w:rPr>
                <w:sz w:val="22"/>
                <w:szCs w:val="22"/>
                <w:lang w:val="uk-UA"/>
              </w:rPr>
              <w:t>to</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quantity</w:t>
            </w:r>
            <w:proofErr w:type="spellEnd"/>
            <w:r w:rsidRPr="00637071">
              <w:rPr>
                <w:sz w:val="22"/>
                <w:szCs w:val="22"/>
                <w:lang w:val="uk-UA"/>
              </w:rPr>
              <w:t xml:space="preserve"> </w:t>
            </w:r>
            <w:proofErr w:type="spellStart"/>
            <w:r w:rsidRPr="00637071">
              <w:rPr>
                <w:sz w:val="22"/>
                <w:szCs w:val="22"/>
                <w:lang w:val="uk-UA"/>
              </w:rPr>
              <w:t>thereof</w:t>
            </w:r>
            <w:proofErr w:type="spellEnd"/>
            <w:r w:rsidRPr="00637071">
              <w:rPr>
                <w:sz w:val="22"/>
                <w:szCs w:val="22"/>
                <w:lang w:val="uk-UA"/>
              </w:rPr>
              <w:t xml:space="preserve"> </w:t>
            </w:r>
            <w:proofErr w:type="spellStart"/>
            <w:r w:rsidRPr="00637071">
              <w:rPr>
                <w:sz w:val="22"/>
                <w:szCs w:val="22"/>
                <w:lang w:val="uk-UA"/>
              </w:rPr>
              <w:t>shall</w:t>
            </w:r>
            <w:proofErr w:type="spellEnd"/>
            <w:r w:rsidRPr="00637071">
              <w:rPr>
                <w:sz w:val="22"/>
                <w:szCs w:val="22"/>
                <w:lang w:val="uk-UA"/>
              </w:rPr>
              <w:t xml:space="preserve"> </w:t>
            </w:r>
            <w:proofErr w:type="spellStart"/>
            <w:r w:rsidRPr="00637071">
              <w:rPr>
                <w:sz w:val="22"/>
                <w:szCs w:val="22"/>
                <w:lang w:val="uk-UA"/>
              </w:rPr>
              <w:t>be</w:t>
            </w:r>
            <w:proofErr w:type="spellEnd"/>
            <w:r w:rsidRPr="00637071">
              <w:rPr>
                <w:sz w:val="22"/>
                <w:szCs w:val="22"/>
                <w:lang w:val="uk-UA"/>
              </w:rPr>
              <w:t xml:space="preserve"> </w:t>
            </w:r>
            <w:proofErr w:type="spellStart"/>
            <w:r w:rsidRPr="00637071">
              <w:rPr>
                <w:sz w:val="22"/>
                <w:szCs w:val="22"/>
                <w:lang w:val="uk-UA"/>
              </w:rPr>
              <w:t>carried</w:t>
            </w:r>
            <w:proofErr w:type="spellEnd"/>
            <w:r w:rsidRPr="00637071">
              <w:rPr>
                <w:sz w:val="22"/>
                <w:szCs w:val="22"/>
                <w:lang w:val="uk-UA"/>
              </w:rPr>
              <w:t xml:space="preserve"> </w:t>
            </w:r>
            <w:proofErr w:type="spellStart"/>
            <w:r w:rsidRPr="00637071">
              <w:rPr>
                <w:sz w:val="22"/>
                <w:szCs w:val="22"/>
                <w:lang w:val="uk-UA"/>
              </w:rPr>
              <w:t>out</w:t>
            </w:r>
            <w:proofErr w:type="spellEnd"/>
            <w:r w:rsidRPr="00637071">
              <w:rPr>
                <w:sz w:val="22"/>
                <w:szCs w:val="22"/>
                <w:lang w:val="uk-UA"/>
              </w:rPr>
              <w:t xml:space="preserve"> </w:t>
            </w:r>
            <w:proofErr w:type="spellStart"/>
            <w:r w:rsidRPr="00637071">
              <w:rPr>
                <w:sz w:val="22"/>
                <w:szCs w:val="22"/>
                <w:lang w:val="uk-UA"/>
              </w:rPr>
              <w:t>on</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basis</w:t>
            </w:r>
            <w:proofErr w:type="spellEnd"/>
            <w:r w:rsidRPr="00637071">
              <w:rPr>
                <w:sz w:val="22"/>
                <w:szCs w:val="22"/>
                <w:lang w:val="uk-UA"/>
              </w:rPr>
              <w:t xml:space="preserve"> </w:t>
            </w:r>
            <w:proofErr w:type="spellStart"/>
            <w:r w:rsidRPr="00637071">
              <w:rPr>
                <w:sz w:val="22"/>
                <w:szCs w:val="22"/>
                <w:lang w:val="uk-UA"/>
              </w:rPr>
              <w:t>of</w:t>
            </w:r>
            <w:proofErr w:type="spellEnd"/>
            <w:r w:rsidRPr="00637071">
              <w:rPr>
                <w:sz w:val="22"/>
                <w:szCs w:val="22"/>
                <w:lang w:val="uk-UA"/>
              </w:rPr>
              <w:t xml:space="preserve"> </w:t>
            </w:r>
            <w:proofErr w:type="spellStart"/>
            <w:r w:rsidRPr="00637071">
              <w:rPr>
                <w:sz w:val="22"/>
                <w:szCs w:val="22"/>
                <w:lang w:val="uk-UA"/>
              </w:rPr>
              <w:t>the</w:t>
            </w:r>
            <w:proofErr w:type="spellEnd"/>
            <w:r w:rsidRPr="00637071">
              <w:rPr>
                <w:sz w:val="22"/>
                <w:szCs w:val="22"/>
                <w:lang w:val="uk-UA"/>
              </w:rPr>
              <w:t xml:space="preserve"> </w:t>
            </w:r>
            <w:proofErr w:type="spellStart"/>
            <w:r w:rsidRPr="00637071">
              <w:rPr>
                <w:sz w:val="22"/>
                <w:szCs w:val="22"/>
                <w:lang w:val="uk-UA"/>
              </w:rPr>
              <w:t>respective</w:t>
            </w:r>
            <w:proofErr w:type="spellEnd"/>
            <w:r w:rsidRPr="00637071">
              <w:rPr>
                <w:sz w:val="22"/>
                <w:szCs w:val="22"/>
                <w:lang w:val="uk-UA"/>
              </w:rPr>
              <w:t xml:space="preserve"> </w:t>
            </w:r>
            <w:proofErr w:type="spellStart"/>
            <w:r w:rsidRPr="00637071">
              <w:rPr>
                <w:sz w:val="22"/>
                <w:szCs w:val="22"/>
                <w:lang w:val="uk-UA"/>
              </w:rPr>
              <w:t>invoice</w:t>
            </w:r>
            <w:proofErr w:type="spellEnd"/>
            <w:r w:rsidRPr="00637071">
              <w:rPr>
                <w:sz w:val="22"/>
                <w:szCs w:val="22"/>
                <w:lang w:val="uk-UA"/>
              </w:rPr>
              <w:t>.</w:t>
            </w:r>
          </w:p>
        </w:tc>
      </w:tr>
      <w:tr w:rsidR="007057D2" w14:paraId="74B53D72" w14:textId="77777777" w:rsidTr="006152C4">
        <w:trPr>
          <w:trHeight w:val="435"/>
        </w:trPr>
        <w:tc>
          <w:tcPr>
            <w:tcW w:w="5020" w:type="dxa"/>
          </w:tcPr>
          <w:p w14:paraId="74B53D70" w14:textId="77777777" w:rsidR="007057D2" w:rsidRPr="00783479" w:rsidRDefault="007057D2" w:rsidP="007057D2">
            <w:pPr>
              <w:numPr>
                <w:ilvl w:val="0"/>
                <w:numId w:val="4"/>
              </w:numPr>
              <w:jc w:val="center"/>
              <w:rPr>
                <w:b/>
                <w:sz w:val="22"/>
                <w:szCs w:val="22"/>
                <w:lang w:val="uk-UA"/>
              </w:rPr>
            </w:pPr>
            <w:r w:rsidRPr="00783479">
              <w:rPr>
                <w:b/>
                <w:sz w:val="22"/>
                <w:szCs w:val="22"/>
                <w:lang w:val="uk-UA"/>
              </w:rPr>
              <w:lastRenderedPageBreak/>
              <w:t xml:space="preserve"> Упаковка та маркування.</w:t>
            </w:r>
          </w:p>
        </w:tc>
        <w:tc>
          <w:tcPr>
            <w:tcW w:w="5045" w:type="dxa"/>
          </w:tcPr>
          <w:p w14:paraId="74B53D71" w14:textId="77777777" w:rsidR="007057D2" w:rsidRDefault="007057D2" w:rsidP="007057D2">
            <w:pPr>
              <w:ind w:left="360"/>
              <w:jc w:val="center"/>
              <w:rPr>
                <w:b/>
                <w:sz w:val="22"/>
                <w:szCs w:val="22"/>
              </w:rPr>
            </w:pPr>
            <w:r>
              <w:rPr>
                <w:b/>
                <w:sz w:val="22"/>
                <w:szCs w:val="22"/>
              </w:rPr>
              <w:t>7. Package and Marking</w:t>
            </w:r>
          </w:p>
        </w:tc>
      </w:tr>
      <w:tr w:rsidR="007057D2" w14:paraId="74B53D75" w14:textId="77777777" w:rsidTr="006152C4">
        <w:trPr>
          <w:trHeight w:val="214"/>
        </w:trPr>
        <w:tc>
          <w:tcPr>
            <w:tcW w:w="5020" w:type="dxa"/>
          </w:tcPr>
          <w:p w14:paraId="74B53D73" w14:textId="77777777" w:rsidR="007057D2" w:rsidRPr="00783479" w:rsidRDefault="007057D2" w:rsidP="007057D2">
            <w:pPr>
              <w:pBdr>
                <w:top w:val="nil"/>
                <w:left w:val="nil"/>
                <w:bottom w:val="nil"/>
                <w:right w:val="nil"/>
                <w:between w:val="nil"/>
              </w:pBdr>
              <w:jc w:val="both"/>
              <w:rPr>
                <w:color w:val="000000"/>
                <w:sz w:val="22"/>
                <w:szCs w:val="22"/>
                <w:lang w:val="uk-UA"/>
              </w:rPr>
            </w:pPr>
            <w:r w:rsidRPr="00783479">
              <w:rPr>
                <w:b/>
                <w:color w:val="000000"/>
                <w:sz w:val="22"/>
                <w:szCs w:val="22"/>
                <w:lang w:val="uk-UA"/>
              </w:rPr>
              <w:t>7.1.</w:t>
            </w:r>
            <w:r w:rsidRPr="00783479">
              <w:rPr>
                <w:color w:val="000000"/>
                <w:sz w:val="22"/>
                <w:szCs w:val="22"/>
                <w:lang w:val="uk-UA"/>
              </w:rPr>
              <w:t xml:space="preserve"> Упаковка товару повинна забезпечувати збереження вантажу при перевезенні, перевантаженні, відповідати експортним вимогам для цього виду товару в країні Постачальника або звичайним вимогам зовнішньоторговельного обороту та відповідати умовам Контракту.</w:t>
            </w:r>
          </w:p>
        </w:tc>
        <w:tc>
          <w:tcPr>
            <w:tcW w:w="5045" w:type="dxa"/>
          </w:tcPr>
          <w:p w14:paraId="74B53D74" w14:textId="77777777" w:rsidR="007057D2" w:rsidRDefault="007057D2" w:rsidP="007057D2">
            <w:pPr>
              <w:pBdr>
                <w:top w:val="nil"/>
                <w:left w:val="nil"/>
                <w:bottom w:val="nil"/>
                <w:right w:val="nil"/>
                <w:between w:val="nil"/>
              </w:pBdr>
              <w:jc w:val="both"/>
              <w:rPr>
                <w:color w:val="000000"/>
                <w:sz w:val="22"/>
                <w:szCs w:val="22"/>
              </w:rPr>
            </w:pPr>
            <w:r>
              <w:rPr>
                <w:b/>
                <w:color w:val="000000"/>
                <w:sz w:val="22"/>
                <w:szCs w:val="22"/>
              </w:rPr>
              <w:t>7.1.</w:t>
            </w:r>
            <w:r>
              <w:rPr>
                <w:color w:val="000000"/>
                <w:sz w:val="22"/>
                <w:szCs w:val="22"/>
              </w:rPr>
              <w:t xml:space="preserve"> The package should ensure integrity of Goods during transportation and transshipment, and comply with the export requirements for this particular type of goods or general requirements of the foreign trade turnover and meet the provisions of this Contract.</w:t>
            </w:r>
          </w:p>
        </w:tc>
      </w:tr>
      <w:tr w:rsidR="007057D2" w14:paraId="74B53D78" w14:textId="77777777" w:rsidTr="006152C4">
        <w:trPr>
          <w:trHeight w:val="214"/>
        </w:trPr>
        <w:tc>
          <w:tcPr>
            <w:tcW w:w="5020" w:type="dxa"/>
          </w:tcPr>
          <w:p w14:paraId="74B53D76" w14:textId="77777777" w:rsidR="007057D2" w:rsidRPr="00783479" w:rsidRDefault="007057D2" w:rsidP="007057D2">
            <w:pPr>
              <w:tabs>
                <w:tab w:val="left" w:pos="737"/>
              </w:tabs>
              <w:ind w:right="-7"/>
              <w:jc w:val="both"/>
              <w:rPr>
                <w:sz w:val="22"/>
                <w:szCs w:val="22"/>
                <w:lang w:val="uk-UA"/>
              </w:rPr>
            </w:pPr>
            <w:r w:rsidRPr="00783479">
              <w:rPr>
                <w:b/>
                <w:sz w:val="22"/>
                <w:szCs w:val="22"/>
                <w:lang w:val="uk-UA"/>
              </w:rPr>
              <w:t>7.2.</w:t>
            </w:r>
            <w:r w:rsidRPr="00783479">
              <w:rPr>
                <w:sz w:val="22"/>
                <w:szCs w:val="22"/>
                <w:lang w:val="uk-UA"/>
              </w:rPr>
              <w:t xml:space="preserve"> Упаковка товару має містити маркування з інформацією про упакований товар.</w:t>
            </w:r>
          </w:p>
        </w:tc>
        <w:tc>
          <w:tcPr>
            <w:tcW w:w="5045" w:type="dxa"/>
          </w:tcPr>
          <w:p w14:paraId="74B53D77" w14:textId="77777777" w:rsidR="007057D2" w:rsidRDefault="007057D2" w:rsidP="007057D2">
            <w:pPr>
              <w:jc w:val="both"/>
              <w:rPr>
                <w:sz w:val="22"/>
                <w:szCs w:val="22"/>
              </w:rPr>
            </w:pPr>
            <w:r>
              <w:rPr>
                <w:b/>
                <w:sz w:val="22"/>
                <w:szCs w:val="22"/>
              </w:rPr>
              <w:t>7.2</w:t>
            </w:r>
            <w:r w:rsidRPr="00B47A43">
              <w:rPr>
                <w:b/>
                <w:sz w:val="22"/>
                <w:szCs w:val="22"/>
              </w:rPr>
              <w:t>.</w:t>
            </w:r>
            <w:r>
              <w:rPr>
                <w:sz w:val="22"/>
                <w:szCs w:val="22"/>
              </w:rPr>
              <w:t xml:space="preserve"> The package should be marked identifying the packed goods. </w:t>
            </w:r>
          </w:p>
        </w:tc>
      </w:tr>
      <w:tr w:rsidR="007057D2" w14:paraId="74B53D7D" w14:textId="77777777" w:rsidTr="006152C4">
        <w:trPr>
          <w:trHeight w:val="214"/>
        </w:trPr>
        <w:tc>
          <w:tcPr>
            <w:tcW w:w="5020" w:type="dxa"/>
          </w:tcPr>
          <w:p w14:paraId="74B53D79" w14:textId="77777777" w:rsidR="007057D2" w:rsidRPr="00783479" w:rsidRDefault="007057D2" w:rsidP="007057D2">
            <w:pPr>
              <w:jc w:val="both"/>
              <w:rPr>
                <w:sz w:val="22"/>
                <w:szCs w:val="22"/>
                <w:lang w:val="uk-UA"/>
              </w:rPr>
            </w:pPr>
            <w:r w:rsidRPr="00783479">
              <w:rPr>
                <w:b/>
                <w:sz w:val="22"/>
                <w:szCs w:val="22"/>
                <w:lang w:val="uk-UA"/>
              </w:rPr>
              <w:t>7.3.</w:t>
            </w:r>
            <w:r w:rsidRPr="00783479">
              <w:rPr>
                <w:sz w:val="22"/>
                <w:szCs w:val="22"/>
                <w:lang w:val="uk-UA"/>
              </w:rPr>
              <w:t xml:space="preserve"> Вартість упаковки (у тому числі </w:t>
            </w:r>
            <w:proofErr w:type="spellStart"/>
            <w:r w:rsidRPr="00783479">
              <w:rPr>
                <w:sz w:val="22"/>
                <w:szCs w:val="22"/>
                <w:lang w:val="uk-UA"/>
              </w:rPr>
              <w:t>палет</w:t>
            </w:r>
            <w:proofErr w:type="spellEnd"/>
            <w:r w:rsidRPr="00783479">
              <w:rPr>
                <w:sz w:val="22"/>
                <w:szCs w:val="22"/>
                <w:lang w:val="uk-UA"/>
              </w:rPr>
              <w:t>, піддонів) включена у вартість товару та поверненню не підлягає.</w:t>
            </w:r>
          </w:p>
          <w:p w14:paraId="74B53D7A" w14:textId="77777777" w:rsidR="007057D2" w:rsidRPr="00783479" w:rsidRDefault="007057D2" w:rsidP="007057D2">
            <w:pPr>
              <w:ind w:firstLine="38"/>
              <w:jc w:val="both"/>
              <w:rPr>
                <w:sz w:val="22"/>
                <w:szCs w:val="22"/>
                <w:lang w:val="uk-UA"/>
              </w:rPr>
            </w:pPr>
            <w:r w:rsidRPr="00783479">
              <w:rPr>
                <w:b/>
                <w:sz w:val="22"/>
                <w:szCs w:val="22"/>
                <w:lang w:val="uk-UA"/>
              </w:rPr>
              <w:t>7.4.</w:t>
            </w:r>
            <w:r w:rsidRPr="00783479">
              <w:rPr>
                <w:sz w:val="22"/>
                <w:szCs w:val="22"/>
                <w:lang w:val="uk-UA"/>
              </w:rPr>
              <w:t xml:space="preserve"> Вид упаковки вказується у відвантажувальній специфікації. Вага упаковки вважається різниця між вагою брутто і вагою </w:t>
            </w:r>
            <w:proofErr w:type="spellStart"/>
            <w:r w:rsidRPr="00783479">
              <w:rPr>
                <w:sz w:val="22"/>
                <w:szCs w:val="22"/>
                <w:lang w:val="uk-UA"/>
              </w:rPr>
              <w:t>нетто</w:t>
            </w:r>
            <w:proofErr w:type="spellEnd"/>
            <w:r w:rsidRPr="00783479">
              <w:rPr>
                <w:sz w:val="22"/>
                <w:szCs w:val="22"/>
                <w:lang w:val="uk-UA"/>
              </w:rPr>
              <w:t>, зазначених у відвантажувальній специфікації.</w:t>
            </w:r>
          </w:p>
        </w:tc>
        <w:tc>
          <w:tcPr>
            <w:tcW w:w="5045" w:type="dxa"/>
          </w:tcPr>
          <w:p w14:paraId="74B53D7B" w14:textId="77777777" w:rsidR="007057D2" w:rsidRPr="0096580E" w:rsidRDefault="007057D2" w:rsidP="007057D2">
            <w:pPr>
              <w:jc w:val="both"/>
              <w:rPr>
                <w:sz w:val="22"/>
                <w:szCs w:val="22"/>
              </w:rPr>
            </w:pPr>
            <w:r>
              <w:rPr>
                <w:b/>
                <w:sz w:val="22"/>
                <w:szCs w:val="22"/>
              </w:rPr>
              <w:t>7.3.</w:t>
            </w:r>
            <w:r>
              <w:rPr>
                <w:sz w:val="22"/>
                <w:szCs w:val="22"/>
              </w:rPr>
              <w:t xml:space="preserve"> </w:t>
            </w:r>
            <w:r w:rsidRPr="0096580E">
              <w:rPr>
                <w:sz w:val="22"/>
                <w:szCs w:val="22"/>
              </w:rPr>
              <w:t>The cost of packaging (including pallets, pallets) is included in the price of the product and is non-refundable.</w:t>
            </w:r>
          </w:p>
          <w:p w14:paraId="74B53D7C" w14:textId="77777777" w:rsidR="007057D2" w:rsidRDefault="007057D2" w:rsidP="007057D2">
            <w:pPr>
              <w:jc w:val="both"/>
              <w:rPr>
                <w:sz w:val="22"/>
                <w:szCs w:val="22"/>
              </w:rPr>
            </w:pPr>
            <w:r w:rsidRPr="0096580E">
              <w:rPr>
                <w:b/>
                <w:sz w:val="22"/>
                <w:szCs w:val="22"/>
              </w:rPr>
              <w:t>7.4.</w:t>
            </w:r>
            <w:r w:rsidRPr="0096580E">
              <w:rPr>
                <w:sz w:val="22"/>
                <w:szCs w:val="22"/>
              </w:rPr>
              <w:t xml:space="preserve"> Type of the package is pointed in the packing list. The weight of</w:t>
            </w:r>
            <w:r>
              <w:rPr>
                <w:sz w:val="22"/>
                <w:szCs w:val="22"/>
              </w:rPr>
              <w:t xml:space="preserve"> the package is the difference between gross and net weight, mentioned in the packing list.</w:t>
            </w:r>
          </w:p>
        </w:tc>
      </w:tr>
      <w:tr w:rsidR="007057D2" w14:paraId="74B53D80" w14:textId="77777777" w:rsidTr="006152C4">
        <w:trPr>
          <w:trHeight w:val="214"/>
        </w:trPr>
        <w:tc>
          <w:tcPr>
            <w:tcW w:w="5020" w:type="dxa"/>
          </w:tcPr>
          <w:p w14:paraId="74B53D7E" w14:textId="77777777" w:rsidR="007057D2" w:rsidRPr="00783479" w:rsidRDefault="007057D2" w:rsidP="007057D2">
            <w:pPr>
              <w:ind w:firstLine="567"/>
              <w:jc w:val="both"/>
              <w:rPr>
                <w:color w:val="FF0000"/>
                <w:sz w:val="22"/>
                <w:szCs w:val="22"/>
                <w:lang w:val="uk-UA"/>
              </w:rPr>
            </w:pPr>
          </w:p>
        </w:tc>
        <w:tc>
          <w:tcPr>
            <w:tcW w:w="5045" w:type="dxa"/>
          </w:tcPr>
          <w:p w14:paraId="74B53D7F" w14:textId="77777777" w:rsidR="007057D2" w:rsidRDefault="007057D2" w:rsidP="007057D2">
            <w:pPr>
              <w:jc w:val="both"/>
              <w:rPr>
                <w:sz w:val="22"/>
                <w:szCs w:val="22"/>
              </w:rPr>
            </w:pPr>
          </w:p>
        </w:tc>
      </w:tr>
      <w:tr w:rsidR="007057D2" w14:paraId="74B53D83" w14:textId="77777777" w:rsidTr="006152C4">
        <w:trPr>
          <w:trHeight w:val="214"/>
        </w:trPr>
        <w:tc>
          <w:tcPr>
            <w:tcW w:w="5020" w:type="dxa"/>
          </w:tcPr>
          <w:p w14:paraId="74B53D81" w14:textId="77777777" w:rsidR="007057D2" w:rsidRPr="00783479" w:rsidRDefault="007057D2" w:rsidP="007057D2">
            <w:pPr>
              <w:ind w:right="-7" w:firstLine="567"/>
              <w:jc w:val="center"/>
              <w:rPr>
                <w:b/>
                <w:sz w:val="22"/>
                <w:szCs w:val="22"/>
                <w:lang w:val="uk-UA"/>
              </w:rPr>
            </w:pPr>
            <w:r w:rsidRPr="00783479">
              <w:rPr>
                <w:b/>
                <w:sz w:val="22"/>
                <w:szCs w:val="22"/>
                <w:lang w:val="uk-UA"/>
              </w:rPr>
              <w:t>8. Форс-мажорні обставини</w:t>
            </w:r>
          </w:p>
        </w:tc>
        <w:tc>
          <w:tcPr>
            <w:tcW w:w="5045" w:type="dxa"/>
          </w:tcPr>
          <w:p w14:paraId="74B53D82" w14:textId="77777777" w:rsidR="007057D2" w:rsidRDefault="007057D2" w:rsidP="007057D2">
            <w:pPr>
              <w:jc w:val="center"/>
              <w:rPr>
                <w:b/>
                <w:sz w:val="22"/>
                <w:szCs w:val="22"/>
              </w:rPr>
            </w:pPr>
            <w:r>
              <w:rPr>
                <w:b/>
                <w:sz w:val="22"/>
                <w:szCs w:val="22"/>
              </w:rPr>
              <w:t>8. Force Majeure</w:t>
            </w:r>
          </w:p>
        </w:tc>
      </w:tr>
      <w:tr w:rsidR="007057D2" w14:paraId="74B53D8A" w14:textId="77777777" w:rsidTr="006152C4">
        <w:trPr>
          <w:trHeight w:val="214"/>
        </w:trPr>
        <w:tc>
          <w:tcPr>
            <w:tcW w:w="5020" w:type="dxa"/>
          </w:tcPr>
          <w:p w14:paraId="74B53D84" w14:textId="77777777" w:rsidR="007057D2" w:rsidRPr="00783479" w:rsidRDefault="007057D2" w:rsidP="007057D2">
            <w:pPr>
              <w:jc w:val="both"/>
              <w:rPr>
                <w:sz w:val="22"/>
                <w:szCs w:val="22"/>
                <w:lang w:val="uk-UA"/>
              </w:rPr>
            </w:pPr>
            <w:r w:rsidRPr="00783479">
              <w:rPr>
                <w:b/>
                <w:sz w:val="22"/>
                <w:szCs w:val="22"/>
                <w:lang w:val="uk-UA"/>
              </w:rPr>
              <w:t xml:space="preserve">8.1. </w:t>
            </w:r>
            <w:r w:rsidRPr="00783479">
              <w:rPr>
                <w:sz w:val="22"/>
                <w:szCs w:val="22"/>
                <w:lang w:val="uk-UA"/>
              </w:rPr>
              <w:t>У разі настання обставин непереборної сили для виконання будь-якої зі сторін зобов'язань за Контрактом, а саме: пожежі, землетруси, військові дії</w:t>
            </w:r>
            <w:r w:rsidRPr="00783479">
              <w:rPr>
                <w:color w:val="70AD47"/>
                <w:sz w:val="22"/>
                <w:szCs w:val="22"/>
                <w:lang w:val="uk-UA"/>
              </w:rPr>
              <w:t xml:space="preserve">, </w:t>
            </w:r>
            <w:r w:rsidRPr="00783479">
              <w:rPr>
                <w:sz w:val="22"/>
                <w:szCs w:val="22"/>
                <w:lang w:val="uk-UA"/>
              </w:rPr>
              <w:t xml:space="preserve">військове положення, страйки, розпорядження та дії державних органів тощо, які сторони не могли ні передбачити, ні запобігти розумним діям, термін виконання зобов'язань відсувається, </w:t>
            </w:r>
            <w:proofErr w:type="spellStart"/>
            <w:r w:rsidRPr="00783479">
              <w:rPr>
                <w:sz w:val="22"/>
                <w:szCs w:val="22"/>
                <w:lang w:val="uk-UA"/>
              </w:rPr>
              <w:t>пропорційно</w:t>
            </w:r>
            <w:proofErr w:type="spellEnd"/>
            <w:r w:rsidRPr="00783479">
              <w:rPr>
                <w:sz w:val="22"/>
                <w:szCs w:val="22"/>
                <w:lang w:val="uk-UA"/>
              </w:rPr>
              <w:t xml:space="preserve"> часу дії таких зобов'язань. Ці обставини повинні бути засвідчені Торгово-промисловою палатою або іншими компетентними органами країни Постачальника, Покупця або іншої нейтральної країни.</w:t>
            </w:r>
          </w:p>
          <w:p w14:paraId="74B53D85" w14:textId="77777777" w:rsidR="007057D2" w:rsidRPr="00783479" w:rsidRDefault="007057D2" w:rsidP="007057D2">
            <w:pPr>
              <w:jc w:val="both"/>
              <w:rPr>
                <w:sz w:val="22"/>
                <w:szCs w:val="22"/>
                <w:lang w:val="uk-UA"/>
              </w:rPr>
            </w:pPr>
            <w:r w:rsidRPr="00783479">
              <w:rPr>
                <w:b/>
                <w:sz w:val="22"/>
                <w:szCs w:val="22"/>
                <w:lang w:val="uk-UA"/>
              </w:rPr>
              <w:t>8.2</w:t>
            </w:r>
            <w:r w:rsidRPr="00312620">
              <w:rPr>
                <w:b/>
                <w:sz w:val="22"/>
                <w:szCs w:val="22"/>
                <w:lang w:val="ru-RU"/>
              </w:rPr>
              <w:t>.</w:t>
            </w:r>
            <w:r w:rsidRPr="00783479">
              <w:rPr>
                <w:b/>
                <w:sz w:val="22"/>
                <w:szCs w:val="22"/>
                <w:lang w:val="uk-UA"/>
              </w:rPr>
              <w:t xml:space="preserve"> </w:t>
            </w:r>
            <w:r w:rsidRPr="00783479">
              <w:rPr>
                <w:sz w:val="22"/>
                <w:szCs w:val="22"/>
                <w:lang w:val="uk-UA"/>
              </w:rPr>
              <w:t>Сторона, для якої утворилася неможливість виконання зобов'язань за Контрактом, повинна протягом семи днів сповістити іншу сторону про настання та припинення таких зобов'язань. Якщо відповідні обставини триватимуть понад 60 днів, кожна зі сторін має право відмовитися від виконання зобов'язань за Контрактом за умови відсутності взаємних неврегульованих зобов'язань, і тоді жодна зі сторін не матиме права на відшкодування іншою стороною можливих збитків.</w:t>
            </w:r>
          </w:p>
          <w:p w14:paraId="74B53D86" w14:textId="77777777" w:rsidR="007057D2" w:rsidRPr="00783479" w:rsidRDefault="007057D2" w:rsidP="007057D2">
            <w:pPr>
              <w:tabs>
                <w:tab w:val="left" w:pos="737"/>
              </w:tabs>
              <w:ind w:right="-7"/>
              <w:jc w:val="both"/>
              <w:rPr>
                <w:sz w:val="22"/>
                <w:szCs w:val="22"/>
                <w:lang w:val="uk-UA"/>
              </w:rPr>
            </w:pPr>
            <w:r w:rsidRPr="00783479">
              <w:rPr>
                <w:b/>
                <w:sz w:val="22"/>
                <w:szCs w:val="22"/>
                <w:lang w:val="uk-UA"/>
              </w:rPr>
              <w:t>8.3.</w:t>
            </w:r>
            <w:r w:rsidRPr="00783479">
              <w:rPr>
                <w:sz w:val="22"/>
                <w:szCs w:val="22"/>
                <w:lang w:val="uk-UA"/>
              </w:rPr>
              <w:t xml:space="preserve"> Неповідомлення вчасно позбавляє Сторони права посилатися на будь-яку вищезгадану обставину, як на підставу, яка звільняє від відповідальності за невиконання своїх зобов'язань.</w:t>
            </w:r>
          </w:p>
        </w:tc>
        <w:tc>
          <w:tcPr>
            <w:tcW w:w="5045" w:type="dxa"/>
          </w:tcPr>
          <w:p w14:paraId="74B53D87" w14:textId="77777777" w:rsidR="007057D2" w:rsidRDefault="007057D2" w:rsidP="007057D2">
            <w:pPr>
              <w:pBdr>
                <w:top w:val="nil"/>
                <w:left w:val="nil"/>
                <w:bottom w:val="nil"/>
                <w:right w:val="nil"/>
                <w:between w:val="nil"/>
              </w:pBdr>
              <w:jc w:val="both"/>
              <w:rPr>
                <w:color w:val="000000"/>
                <w:sz w:val="22"/>
                <w:szCs w:val="22"/>
              </w:rPr>
            </w:pPr>
            <w:r>
              <w:rPr>
                <w:b/>
                <w:color w:val="000000"/>
                <w:sz w:val="22"/>
                <w:szCs w:val="22"/>
              </w:rPr>
              <w:t>8.1.</w:t>
            </w:r>
            <w:r>
              <w:rPr>
                <w:color w:val="000000"/>
                <w:sz w:val="22"/>
                <w:szCs w:val="22"/>
              </w:rPr>
              <w:t xml:space="preserve"> Should there occur force majeure circumstances hindering either party hereto to perform its respective obligations under the Contract, viz. fires, earthquakes, military actions, martial law, strikes, acts and actions of state authorities etc. which the parties hereto could neither envisage nor reasonably prevent, the dates for the performance of such obligations shall be postponed pro rata the duration of validity of such obligations. The existence of these circumstances must be confirmed by the Chamber of Commerce and Industries or other competent bodies of the Supplier, Buyer or other neutral country.</w:t>
            </w:r>
          </w:p>
          <w:p w14:paraId="74B53D88" w14:textId="77777777" w:rsidR="007057D2" w:rsidRDefault="007057D2" w:rsidP="007057D2">
            <w:pPr>
              <w:jc w:val="both"/>
              <w:rPr>
                <w:sz w:val="22"/>
                <w:szCs w:val="22"/>
              </w:rPr>
            </w:pPr>
            <w:r>
              <w:rPr>
                <w:b/>
                <w:sz w:val="22"/>
                <w:szCs w:val="22"/>
              </w:rPr>
              <w:t>8.2.</w:t>
            </w:r>
            <w:r>
              <w:rPr>
                <w:sz w:val="22"/>
                <w:szCs w:val="22"/>
              </w:rPr>
              <w:t xml:space="preserve"> The party for which impossibility of performance of its respective obligations under the Contract has emerged, must notify the other party within seven days of commencement and termination of such circumstances. Should the corresponding circumstances continue for more than 60 days, then either party shall have the right to refuse to perform its respective obligations under the Contract under condition of lacking mutual unadjusted duties, and neither party shall have any right to claim any compensation of its possible losses by its counterpart.</w:t>
            </w:r>
          </w:p>
          <w:p w14:paraId="74B53D89" w14:textId="77777777" w:rsidR="007057D2" w:rsidRDefault="007057D2" w:rsidP="007057D2">
            <w:pPr>
              <w:pBdr>
                <w:top w:val="nil"/>
                <w:left w:val="nil"/>
                <w:bottom w:val="nil"/>
                <w:right w:val="nil"/>
                <w:between w:val="nil"/>
              </w:pBdr>
              <w:jc w:val="both"/>
              <w:rPr>
                <w:color w:val="000000"/>
                <w:sz w:val="22"/>
                <w:szCs w:val="22"/>
              </w:rPr>
            </w:pPr>
            <w:r>
              <w:rPr>
                <w:color w:val="000000"/>
                <w:sz w:val="22"/>
                <w:szCs w:val="22"/>
              </w:rPr>
              <w:t xml:space="preserve"> </w:t>
            </w:r>
            <w:r>
              <w:rPr>
                <w:b/>
                <w:color w:val="000000"/>
                <w:sz w:val="22"/>
                <w:szCs w:val="22"/>
              </w:rPr>
              <w:t>8.3.</w:t>
            </w:r>
            <w:r>
              <w:rPr>
                <w:color w:val="000000"/>
                <w:sz w:val="28"/>
                <w:szCs w:val="28"/>
              </w:rPr>
              <w:t xml:space="preserve"> </w:t>
            </w:r>
            <w:r>
              <w:rPr>
                <w:color w:val="000000"/>
                <w:sz w:val="22"/>
                <w:szCs w:val="22"/>
              </w:rPr>
              <w:t>Failure to notify or untimely notification deprives each of the parties the right to refer to any of the above circumstances as a reason relieving from the liability for non-performance of the obligation.</w:t>
            </w:r>
          </w:p>
        </w:tc>
      </w:tr>
      <w:tr w:rsidR="007057D2" w14:paraId="74B53D8D" w14:textId="77777777" w:rsidTr="006152C4">
        <w:trPr>
          <w:trHeight w:val="214"/>
        </w:trPr>
        <w:tc>
          <w:tcPr>
            <w:tcW w:w="5020" w:type="dxa"/>
          </w:tcPr>
          <w:p w14:paraId="74B53D8B" w14:textId="77777777" w:rsidR="007057D2" w:rsidRPr="00783479" w:rsidRDefault="007057D2" w:rsidP="007057D2">
            <w:pPr>
              <w:tabs>
                <w:tab w:val="left" w:pos="737"/>
              </w:tabs>
              <w:ind w:right="-7" w:firstLine="567"/>
              <w:jc w:val="both"/>
              <w:rPr>
                <w:sz w:val="22"/>
                <w:szCs w:val="22"/>
                <w:lang w:val="uk-UA"/>
              </w:rPr>
            </w:pPr>
          </w:p>
        </w:tc>
        <w:tc>
          <w:tcPr>
            <w:tcW w:w="5045" w:type="dxa"/>
          </w:tcPr>
          <w:p w14:paraId="74B53D8C" w14:textId="77777777" w:rsidR="007057D2" w:rsidRDefault="007057D2" w:rsidP="007057D2">
            <w:pPr>
              <w:ind w:right="-7"/>
              <w:jc w:val="both"/>
              <w:rPr>
                <w:sz w:val="22"/>
                <w:szCs w:val="22"/>
              </w:rPr>
            </w:pPr>
          </w:p>
        </w:tc>
      </w:tr>
      <w:tr w:rsidR="007057D2" w14:paraId="74B53D90" w14:textId="77777777" w:rsidTr="006152C4">
        <w:trPr>
          <w:trHeight w:val="214"/>
        </w:trPr>
        <w:tc>
          <w:tcPr>
            <w:tcW w:w="5020" w:type="dxa"/>
          </w:tcPr>
          <w:p w14:paraId="74B53D8E" w14:textId="77777777" w:rsidR="007057D2" w:rsidRPr="0096580E" w:rsidRDefault="007057D2" w:rsidP="007057D2">
            <w:pPr>
              <w:ind w:firstLine="567"/>
              <w:jc w:val="center"/>
              <w:rPr>
                <w:b/>
                <w:sz w:val="22"/>
                <w:szCs w:val="22"/>
                <w:lang w:val="uk-UA"/>
              </w:rPr>
            </w:pPr>
            <w:r w:rsidRPr="0096580E">
              <w:rPr>
                <w:b/>
                <w:sz w:val="22"/>
                <w:szCs w:val="22"/>
                <w:lang w:val="uk-UA"/>
              </w:rPr>
              <w:t>9. Санкції та рекламації.</w:t>
            </w:r>
          </w:p>
        </w:tc>
        <w:tc>
          <w:tcPr>
            <w:tcW w:w="5045" w:type="dxa"/>
          </w:tcPr>
          <w:p w14:paraId="74B53D8F" w14:textId="77777777" w:rsidR="007057D2" w:rsidRPr="0096580E" w:rsidRDefault="007057D2" w:rsidP="007057D2">
            <w:pPr>
              <w:jc w:val="center"/>
              <w:rPr>
                <w:b/>
                <w:sz w:val="22"/>
                <w:szCs w:val="22"/>
              </w:rPr>
            </w:pPr>
            <w:r w:rsidRPr="0096580E">
              <w:rPr>
                <w:b/>
                <w:sz w:val="22"/>
                <w:szCs w:val="22"/>
              </w:rPr>
              <w:t>9. Penalties and Complaints</w:t>
            </w:r>
          </w:p>
        </w:tc>
      </w:tr>
      <w:tr w:rsidR="007057D2" w14:paraId="74B53DAE" w14:textId="77777777" w:rsidTr="006152C4">
        <w:trPr>
          <w:trHeight w:val="214"/>
        </w:trPr>
        <w:tc>
          <w:tcPr>
            <w:tcW w:w="5020" w:type="dxa"/>
          </w:tcPr>
          <w:p w14:paraId="74B53D91" w14:textId="77777777" w:rsidR="007057D2" w:rsidRPr="0096580E" w:rsidRDefault="007057D2" w:rsidP="007057D2">
            <w:pPr>
              <w:tabs>
                <w:tab w:val="left" w:pos="737"/>
              </w:tabs>
              <w:ind w:right="-7"/>
              <w:jc w:val="both"/>
              <w:rPr>
                <w:b/>
                <w:sz w:val="22"/>
                <w:szCs w:val="22"/>
                <w:lang w:val="uk-UA"/>
              </w:rPr>
            </w:pPr>
            <w:r w:rsidRPr="0096580E">
              <w:rPr>
                <w:b/>
                <w:sz w:val="22"/>
                <w:szCs w:val="22"/>
                <w:lang w:val="uk-UA"/>
              </w:rPr>
              <w:t xml:space="preserve">9.1. </w:t>
            </w:r>
            <w:r w:rsidRPr="0096580E">
              <w:rPr>
                <w:sz w:val="22"/>
                <w:szCs w:val="22"/>
                <w:lang w:val="uk-UA"/>
              </w:rPr>
              <w:t xml:space="preserve">У разі порушення Покупцем терміну платежу Постачальник може вимагати від Покупця виплати пені у розмірі 0,3% від невиплаченої у строк суми </w:t>
            </w:r>
            <w:r w:rsidRPr="0096580E">
              <w:rPr>
                <w:sz w:val="22"/>
                <w:szCs w:val="22"/>
                <w:lang w:val="uk-UA"/>
              </w:rPr>
              <w:lastRenderedPageBreak/>
              <w:t>за кожний день прострочення, але не більше загальної суми Контракту.</w:t>
            </w:r>
          </w:p>
          <w:p w14:paraId="74B53D92" w14:textId="77777777" w:rsidR="007057D2" w:rsidRPr="0096580E" w:rsidRDefault="007057D2" w:rsidP="007057D2">
            <w:pPr>
              <w:tabs>
                <w:tab w:val="left" w:pos="737"/>
              </w:tabs>
              <w:ind w:right="-7"/>
              <w:jc w:val="both"/>
              <w:rPr>
                <w:sz w:val="22"/>
                <w:szCs w:val="22"/>
                <w:lang w:val="uk-UA"/>
              </w:rPr>
            </w:pPr>
            <w:r w:rsidRPr="0096580E">
              <w:rPr>
                <w:b/>
                <w:sz w:val="22"/>
                <w:szCs w:val="22"/>
                <w:lang w:val="uk-UA"/>
              </w:rPr>
              <w:t xml:space="preserve">9.2. </w:t>
            </w:r>
            <w:r w:rsidRPr="0096580E">
              <w:rPr>
                <w:sz w:val="22"/>
                <w:szCs w:val="22"/>
                <w:lang w:val="uk-UA"/>
              </w:rPr>
              <w:t>У разі прострочення відвантаження Товару з вини Покупця/перевізника Покупця на термін більше трьох днів Постачальник може вимагати від Покупця виплати штрафної санкції у розмірі 1,5% від вартості Товару, узгодженого в рахунку-проформі, за кожен день прострочення, але не більше 15% такої вартості.</w:t>
            </w:r>
          </w:p>
          <w:p w14:paraId="74B53D93" w14:textId="77777777" w:rsidR="007057D2" w:rsidRPr="0096580E" w:rsidRDefault="007057D2" w:rsidP="007057D2">
            <w:pPr>
              <w:pBdr>
                <w:top w:val="nil"/>
                <w:left w:val="nil"/>
                <w:bottom w:val="nil"/>
                <w:right w:val="nil"/>
                <w:between w:val="nil"/>
              </w:pBdr>
              <w:jc w:val="both"/>
              <w:rPr>
                <w:color w:val="000000"/>
                <w:sz w:val="22"/>
                <w:szCs w:val="22"/>
                <w:lang w:val="uk-UA"/>
              </w:rPr>
            </w:pPr>
            <w:r w:rsidRPr="0096580E">
              <w:rPr>
                <w:b/>
                <w:color w:val="000000"/>
                <w:sz w:val="22"/>
                <w:szCs w:val="22"/>
                <w:lang w:val="uk-UA"/>
              </w:rPr>
              <w:t xml:space="preserve">9.3. </w:t>
            </w:r>
            <w:r w:rsidRPr="0096580E">
              <w:rPr>
                <w:color w:val="000000"/>
                <w:sz w:val="22"/>
                <w:szCs w:val="22"/>
                <w:lang w:val="uk-UA"/>
              </w:rPr>
              <w:t>У разі відмови Покупця від Товару, узгодженого у рахунку-проформі, або його частини у строк менш ніж за сім календарних днів до дати відвантаження, Постачальник може вимагати від Покупця виплати штрафної санкції у розмірі 4,5% від вартості Товару, узгодженої Сторонами у рахунку -Проформі.</w:t>
            </w:r>
          </w:p>
          <w:p w14:paraId="74B53D94" w14:textId="77777777" w:rsidR="007057D2" w:rsidRPr="0096580E" w:rsidRDefault="007057D2" w:rsidP="007057D2">
            <w:pPr>
              <w:pBdr>
                <w:top w:val="nil"/>
                <w:left w:val="nil"/>
                <w:bottom w:val="nil"/>
                <w:right w:val="nil"/>
                <w:between w:val="nil"/>
              </w:pBdr>
              <w:jc w:val="both"/>
              <w:rPr>
                <w:color w:val="000000"/>
                <w:sz w:val="22"/>
                <w:szCs w:val="22"/>
                <w:lang w:val="uk-UA"/>
              </w:rPr>
            </w:pPr>
            <w:r w:rsidRPr="0096580E">
              <w:rPr>
                <w:b/>
                <w:color w:val="000000"/>
                <w:sz w:val="22"/>
                <w:szCs w:val="22"/>
                <w:lang w:val="uk-UA"/>
              </w:rPr>
              <w:t xml:space="preserve">9.4. </w:t>
            </w:r>
            <w:r w:rsidRPr="0096580E">
              <w:rPr>
                <w:color w:val="000000"/>
                <w:sz w:val="22"/>
                <w:szCs w:val="22"/>
                <w:lang w:val="uk-UA"/>
              </w:rPr>
              <w:t>У разі поставки Товару з вини Постачальника у кількості меншій, ніж зазначено у рахунку-проформі, Покупець може вимагати від Постачальника виплати штрафної санкції у розмірі 4,5% від вартості непоставленого товару. Якщо частина Товару не увійшла в транспортний засіб, Постачальник зазначену штрафну санкцію не сплачує.</w:t>
            </w:r>
          </w:p>
          <w:p w14:paraId="74B53D95" w14:textId="77777777" w:rsidR="007057D2" w:rsidRPr="0096580E" w:rsidRDefault="007057D2" w:rsidP="007057D2">
            <w:pPr>
              <w:pBdr>
                <w:top w:val="nil"/>
                <w:left w:val="nil"/>
                <w:bottom w:val="nil"/>
                <w:right w:val="nil"/>
                <w:between w:val="nil"/>
              </w:pBdr>
              <w:jc w:val="both"/>
              <w:rPr>
                <w:color w:val="000000"/>
                <w:sz w:val="22"/>
                <w:szCs w:val="22"/>
                <w:lang w:val="uk-UA"/>
              </w:rPr>
            </w:pPr>
            <w:r w:rsidRPr="0096580E">
              <w:rPr>
                <w:b/>
                <w:color w:val="000000"/>
                <w:sz w:val="22"/>
                <w:szCs w:val="22"/>
                <w:lang w:val="uk-UA"/>
              </w:rPr>
              <w:t>9.5.</w:t>
            </w:r>
            <w:r w:rsidRPr="0096580E">
              <w:rPr>
                <w:color w:val="000000"/>
                <w:sz w:val="22"/>
                <w:szCs w:val="22"/>
                <w:lang w:val="uk-UA"/>
              </w:rPr>
              <w:t xml:space="preserve"> У разі прострочення поставки Товару з вини Постачальника на строк більше трьох днів Покупець може вимагати від Постачальника виплати штрафної санкції у розмірі 1,5% від вартості несвоєчасно поставленого Товару, узгодженої у рахунку-проформі, за кожен день прострочення, але не більше 15% такої вартості, а також вимагати відшкодування вартості простою автотранспорту при постачанні на умовах EXW та FCA, але не більше ніж у розмірі 100 (ста) ЕВРО за кожну добу простою. Якщо частина Товару не увійшла в транспортний засіб, Постачальник зазначену штрафну санкцію не сплачує.</w:t>
            </w:r>
          </w:p>
          <w:p w14:paraId="74B53D96" w14:textId="77777777" w:rsidR="007057D2" w:rsidRPr="0096580E" w:rsidRDefault="007057D2" w:rsidP="007057D2">
            <w:pPr>
              <w:pBdr>
                <w:top w:val="nil"/>
                <w:left w:val="nil"/>
                <w:bottom w:val="nil"/>
                <w:right w:val="nil"/>
                <w:between w:val="nil"/>
              </w:pBdr>
              <w:jc w:val="both"/>
              <w:rPr>
                <w:color w:val="000000"/>
                <w:sz w:val="22"/>
                <w:szCs w:val="22"/>
                <w:lang w:val="uk-UA"/>
              </w:rPr>
            </w:pPr>
            <w:r w:rsidRPr="0096580E">
              <w:rPr>
                <w:b/>
                <w:color w:val="000000"/>
                <w:sz w:val="22"/>
                <w:szCs w:val="22"/>
                <w:lang w:val="uk-UA"/>
              </w:rPr>
              <w:t>9.6.</w:t>
            </w:r>
            <w:r w:rsidRPr="0096580E">
              <w:rPr>
                <w:color w:val="000000"/>
                <w:sz w:val="22"/>
                <w:szCs w:val="22"/>
                <w:lang w:val="uk-UA"/>
              </w:rPr>
              <w:t xml:space="preserve"> Виплата пені, штрафної санкції провадиться безготівковим способом у строк, зазначений у претензії.</w:t>
            </w:r>
          </w:p>
          <w:p w14:paraId="74B53D97" w14:textId="77777777" w:rsidR="007057D2" w:rsidRPr="0096580E" w:rsidRDefault="007057D2" w:rsidP="007057D2">
            <w:pPr>
              <w:pBdr>
                <w:top w:val="nil"/>
                <w:left w:val="nil"/>
                <w:bottom w:val="nil"/>
                <w:right w:val="nil"/>
                <w:between w:val="nil"/>
              </w:pBdr>
              <w:jc w:val="both"/>
              <w:rPr>
                <w:color w:val="000000"/>
                <w:sz w:val="22"/>
                <w:szCs w:val="22"/>
                <w:lang w:val="uk-UA"/>
              </w:rPr>
            </w:pPr>
            <w:r w:rsidRPr="0096580E">
              <w:rPr>
                <w:b/>
                <w:color w:val="000000"/>
                <w:sz w:val="22"/>
                <w:szCs w:val="22"/>
                <w:lang w:val="uk-UA"/>
              </w:rPr>
              <w:t xml:space="preserve">9.7. </w:t>
            </w:r>
            <w:r w:rsidRPr="0096580E">
              <w:rPr>
                <w:color w:val="000000"/>
                <w:sz w:val="22"/>
                <w:szCs w:val="22"/>
                <w:lang w:val="uk-UA"/>
              </w:rPr>
              <w:t>У разі виникнення претензій щодо якості Постачальник несе відповідальність, але за умови дотримання Покупцем умов транспортування та зберігання Товару. Постачальник на власний розсуд усуває недоліки в товарі шляхом його заміни або уцінки.</w:t>
            </w:r>
          </w:p>
          <w:p w14:paraId="74B53D98" w14:textId="77777777" w:rsidR="007057D2" w:rsidRPr="0096580E" w:rsidRDefault="007057D2" w:rsidP="007057D2">
            <w:pPr>
              <w:pBdr>
                <w:top w:val="nil"/>
                <w:left w:val="nil"/>
                <w:bottom w:val="nil"/>
                <w:right w:val="nil"/>
                <w:between w:val="nil"/>
              </w:pBdr>
              <w:jc w:val="both"/>
              <w:rPr>
                <w:color w:val="000000"/>
                <w:sz w:val="22"/>
                <w:szCs w:val="22"/>
                <w:lang w:val="uk-UA"/>
              </w:rPr>
            </w:pPr>
            <w:r w:rsidRPr="0096580E">
              <w:rPr>
                <w:b/>
                <w:color w:val="000000"/>
                <w:sz w:val="22"/>
                <w:szCs w:val="22"/>
                <w:lang w:val="uk-UA"/>
              </w:rPr>
              <w:t>9.8.</w:t>
            </w:r>
            <w:r w:rsidRPr="0096580E">
              <w:rPr>
                <w:color w:val="000000"/>
                <w:sz w:val="22"/>
                <w:szCs w:val="22"/>
                <w:lang w:val="uk-UA"/>
              </w:rPr>
              <w:t xml:space="preserve"> За несвоєчасне розвантаження, митне оформлення товару та транспортного засобу при перевезенні Товару автотранспортом за рахунок Постачальника Покупець сплачує Постачальнику штрафні санкції у розмірі еквівалентному 100 ЕВРО за кожну добу простою.</w:t>
            </w:r>
          </w:p>
          <w:p w14:paraId="74B53D99" w14:textId="77777777" w:rsidR="007057D2" w:rsidRPr="0096580E" w:rsidRDefault="007057D2" w:rsidP="007057D2">
            <w:pPr>
              <w:pBdr>
                <w:top w:val="nil"/>
                <w:left w:val="nil"/>
                <w:bottom w:val="nil"/>
                <w:right w:val="nil"/>
                <w:between w:val="nil"/>
              </w:pBdr>
              <w:ind w:firstLine="567"/>
              <w:jc w:val="center"/>
              <w:rPr>
                <w:b/>
                <w:color w:val="FF0000"/>
                <w:sz w:val="22"/>
                <w:szCs w:val="22"/>
                <w:lang w:val="uk-UA"/>
              </w:rPr>
            </w:pPr>
            <w:r w:rsidRPr="0096580E">
              <w:rPr>
                <w:b/>
                <w:color w:val="000000"/>
                <w:sz w:val="22"/>
                <w:szCs w:val="22"/>
                <w:lang w:val="uk-UA"/>
              </w:rPr>
              <w:t>10. Арбітраж</w:t>
            </w:r>
          </w:p>
        </w:tc>
        <w:tc>
          <w:tcPr>
            <w:tcW w:w="5045" w:type="dxa"/>
          </w:tcPr>
          <w:p w14:paraId="74B53D9A" w14:textId="77777777" w:rsidR="007057D2" w:rsidRPr="0096580E" w:rsidRDefault="007057D2" w:rsidP="007057D2">
            <w:pPr>
              <w:shd w:val="clear" w:color="auto" w:fill="F5F5F5"/>
              <w:jc w:val="both"/>
              <w:rPr>
                <w:sz w:val="22"/>
                <w:szCs w:val="22"/>
              </w:rPr>
            </w:pPr>
            <w:r w:rsidRPr="0096580E">
              <w:rPr>
                <w:b/>
                <w:sz w:val="22"/>
                <w:szCs w:val="22"/>
              </w:rPr>
              <w:lastRenderedPageBreak/>
              <w:t>9.1.</w:t>
            </w:r>
            <w:r w:rsidRPr="0096580E">
              <w:rPr>
                <w:sz w:val="22"/>
                <w:szCs w:val="22"/>
              </w:rPr>
              <w:t xml:space="preserve"> In case of breach  the terms of payment The Buyer pays  off the Supplier the fine equal to 0.3% of the unextinguished sum of money, but no more than the total amount of the Contract.</w:t>
            </w:r>
          </w:p>
          <w:p w14:paraId="74B53D9B" w14:textId="77777777" w:rsidR="007057D2" w:rsidRPr="0096580E" w:rsidRDefault="007057D2" w:rsidP="007057D2">
            <w:pPr>
              <w:pBdr>
                <w:top w:val="nil"/>
                <w:left w:val="nil"/>
                <w:bottom w:val="nil"/>
                <w:right w:val="nil"/>
                <w:between w:val="nil"/>
              </w:pBdr>
              <w:jc w:val="both"/>
              <w:rPr>
                <w:color w:val="000000"/>
                <w:sz w:val="22"/>
                <w:szCs w:val="22"/>
              </w:rPr>
            </w:pPr>
          </w:p>
          <w:p w14:paraId="74B53D9C" w14:textId="77777777" w:rsidR="007057D2" w:rsidRPr="0096580E" w:rsidRDefault="007057D2" w:rsidP="007057D2">
            <w:pPr>
              <w:pBdr>
                <w:top w:val="nil"/>
                <w:left w:val="nil"/>
                <w:bottom w:val="nil"/>
                <w:right w:val="nil"/>
                <w:between w:val="nil"/>
              </w:pBdr>
              <w:ind w:hanging="2"/>
              <w:jc w:val="both"/>
              <w:rPr>
                <w:color w:val="000000"/>
                <w:sz w:val="22"/>
                <w:szCs w:val="22"/>
              </w:rPr>
            </w:pPr>
            <w:r w:rsidRPr="0096580E">
              <w:rPr>
                <w:b/>
                <w:color w:val="000000"/>
                <w:sz w:val="22"/>
                <w:szCs w:val="22"/>
              </w:rPr>
              <w:t>9.2.</w:t>
            </w:r>
            <w:r w:rsidRPr="0096580E">
              <w:rPr>
                <w:color w:val="000000"/>
                <w:sz w:val="22"/>
                <w:szCs w:val="22"/>
              </w:rPr>
              <w:t xml:space="preserve"> In case of delay in shipment of the Goods due to the fault of the Buyer / carrier of the Buyer for a period of more than three days, the Supplier may require the Buyer to pay a penalty in the amount of 1.5% of the value of the Goods agreed in the </w:t>
            </w:r>
            <w:proofErr w:type="spellStart"/>
            <w:r w:rsidRPr="0096580E">
              <w:rPr>
                <w:color w:val="000000"/>
                <w:sz w:val="22"/>
                <w:szCs w:val="22"/>
              </w:rPr>
              <w:t>proforma</w:t>
            </w:r>
            <w:proofErr w:type="spellEnd"/>
            <w:r w:rsidRPr="0096580E">
              <w:rPr>
                <w:color w:val="000000"/>
                <w:sz w:val="22"/>
                <w:szCs w:val="22"/>
              </w:rPr>
              <w:t xml:space="preserve"> invoice for each day of delay, but not more than 15% of such value.</w:t>
            </w:r>
          </w:p>
          <w:p w14:paraId="74B53D9D" w14:textId="77777777" w:rsidR="007057D2" w:rsidRPr="0096580E" w:rsidRDefault="007057D2" w:rsidP="007057D2">
            <w:pPr>
              <w:pBdr>
                <w:top w:val="nil"/>
                <w:left w:val="nil"/>
                <w:bottom w:val="nil"/>
                <w:right w:val="nil"/>
                <w:between w:val="nil"/>
              </w:pBdr>
              <w:jc w:val="both"/>
              <w:rPr>
                <w:b/>
                <w:color w:val="000000"/>
                <w:sz w:val="22"/>
                <w:szCs w:val="22"/>
              </w:rPr>
            </w:pPr>
          </w:p>
          <w:p w14:paraId="74B53D9E" w14:textId="77777777" w:rsidR="007057D2" w:rsidRPr="0096580E" w:rsidRDefault="007057D2" w:rsidP="007057D2">
            <w:pPr>
              <w:pBdr>
                <w:top w:val="nil"/>
                <w:left w:val="nil"/>
                <w:bottom w:val="nil"/>
                <w:right w:val="nil"/>
                <w:between w:val="nil"/>
              </w:pBdr>
              <w:jc w:val="both"/>
              <w:rPr>
                <w:color w:val="000000"/>
                <w:sz w:val="22"/>
                <w:szCs w:val="22"/>
              </w:rPr>
            </w:pPr>
            <w:r w:rsidRPr="0096580E">
              <w:rPr>
                <w:b/>
                <w:color w:val="000000"/>
                <w:sz w:val="22"/>
                <w:szCs w:val="22"/>
              </w:rPr>
              <w:t>9.3.</w:t>
            </w:r>
            <w:r w:rsidRPr="0096580E">
              <w:rPr>
                <w:color w:val="000000"/>
                <w:sz w:val="22"/>
                <w:szCs w:val="22"/>
              </w:rPr>
              <w:t xml:space="preserve"> In case of refusal of the Buyer from the goods, that are accepted in the </w:t>
            </w:r>
            <w:proofErr w:type="spellStart"/>
            <w:r w:rsidRPr="0096580E">
              <w:rPr>
                <w:color w:val="000000"/>
                <w:sz w:val="22"/>
                <w:szCs w:val="22"/>
              </w:rPr>
              <w:t>Proforma</w:t>
            </w:r>
            <w:proofErr w:type="spellEnd"/>
            <w:r w:rsidRPr="0096580E">
              <w:rPr>
                <w:color w:val="000000"/>
                <w:sz w:val="22"/>
                <w:szCs w:val="22"/>
              </w:rPr>
              <w:t xml:space="preserve">-Invoice, or part of it during or less than seven calendar days before shipment date, the Supplier may require for penalty payment in size of 4.5% from the cost of Goods, accepted in the </w:t>
            </w:r>
            <w:proofErr w:type="spellStart"/>
            <w:r w:rsidRPr="0096580E">
              <w:rPr>
                <w:color w:val="000000"/>
                <w:sz w:val="22"/>
                <w:szCs w:val="22"/>
              </w:rPr>
              <w:t>Proforma</w:t>
            </w:r>
            <w:proofErr w:type="spellEnd"/>
            <w:r w:rsidRPr="0096580E">
              <w:rPr>
                <w:color w:val="000000"/>
                <w:sz w:val="22"/>
                <w:szCs w:val="22"/>
              </w:rPr>
              <w:t xml:space="preserve">-Invoice. </w:t>
            </w:r>
          </w:p>
          <w:p w14:paraId="74B53D9F" w14:textId="77777777" w:rsidR="007057D2" w:rsidRPr="0096580E" w:rsidRDefault="007057D2" w:rsidP="007057D2">
            <w:pPr>
              <w:pBdr>
                <w:top w:val="nil"/>
                <w:left w:val="nil"/>
                <w:bottom w:val="nil"/>
                <w:right w:val="nil"/>
                <w:between w:val="nil"/>
              </w:pBdr>
              <w:ind w:firstLine="788"/>
              <w:jc w:val="both"/>
              <w:rPr>
                <w:color w:val="000000"/>
                <w:sz w:val="22"/>
                <w:szCs w:val="22"/>
              </w:rPr>
            </w:pPr>
          </w:p>
          <w:p w14:paraId="74B53DA0" w14:textId="77777777" w:rsidR="007057D2" w:rsidRPr="0096580E" w:rsidRDefault="007057D2" w:rsidP="007057D2">
            <w:pPr>
              <w:pBdr>
                <w:top w:val="nil"/>
                <w:left w:val="nil"/>
                <w:bottom w:val="nil"/>
                <w:right w:val="nil"/>
                <w:between w:val="nil"/>
              </w:pBdr>
              <w:jc w:val="both"/>
              <w:rPr>
                <w:color w:val="000000"/>
                <w:sz w:val="22"/>
                <w:szCs w:val="22"/>
              </w:rPr>
            </w:pPr>
            <w:r w:rsidRPr="0096580E">
              <w:rPr>
                <w:b/>
                <w:color w:val="000000"/>
                <w:sz w:val="22"/>
                <w:szCs w:val="22"/>
              </w:rPr>
              <w:t>9.4.</w:t>
            </w:r>
            <w:r w:rsidRPr="0096580E">
              <w:rPr>
                <w:color w:val="000000"/>
                <w:sz w:val="22"/>
                <w:szCs w:val="22"/>
              </w:rPr>
              <w:t xml:space="preserve"> In case of delivering of the Goods by the Supplier less quantity than that is in the </w:t>
            </w:r>
            <w:proofErr w:type="spellStart"/>
            <w:r w:rsidRPr="0096580E">
              <w:rPr>
                <w:color w:val="000000"/>
                <w:sz w:val="22"/>
                <w:szCs w:val="22"/>
              </w:rPr>
              <w:t>Proforma</w:t>
            </w:r>
            <w:proofErr w:type="spellEnd"/>
            <w:r w:rsidRPr="0096580E">
              <w:rPr>
                <w:color w:val="000000"/>
                <w:sz w:val="22"/>
                <w:szCs w:val="22"/>
              </w:rPr>
              <w:t>-Invoice, the Buyer may require for penalty payment in size of 4.5% from the cost of under-delivered Goods. If some part of the goods has not fit into the transport vehicle, the Supplier does not pay such penalty payment.</w:t>
            </w:r>
          </w:p>
          <w:p w14:paraId="74B53DA1" w14:textId="77777777" w:rsidR="007057D2" w:rsidRPr="0096580E" w:rsidRDefault="007057D2" w:rsidP="007057D2">
            <w:pPr>
              <w:pBdr>
                <w:top w:val="nil"/>
                <w:left w:val="nil"/>
                <w:bottom w:val="nil"/>
                <w:right w:val="nil"/>
                <w:between w:val="nil"/>
              </w:pBdr>
              <w:ind w:firstLine="567"/>
              <w:jc w:val="both"/>
              <w:rPr>
                <w:color w:val="000000"/>
                <w:sz w:val="22"/>
                <w:szCs w:val="22"/>
              </w:rPr>
            </w:pPr>
          </w:p>
          <w:p w14:paraId="74B53DA2" w14:textId="77777777" w:rsidR="007057D2" w:rsidRPr="0096580E" w:rsidRDefault="007057D2" w:rsidP="007057D2">
            <w:pPr>
              <w:pBdr>
                <w:top w:val="nil"/>
                <w:left w:val="nil"/>
                <w:bottom w:val="nil"/>
                <w:right w:val="nil"/>
                <w:between w:val="nil"/>
              </w:pBdr>
              <w:jc w:val="both"/>
              <w:rPr>
                <w:color w:val="000000"/>
                <w:sz w:val="22"/>
                <w:szCs w:val="22"/>
              </w:rPr>
            </w:pPr>
          </w:p>
          <w:p w14:paraId="74B53DA3" w14:textId="77777777" w:rsidR="007057D2" w:rsidRPr="0096580E" w:rsidRDefault="007057D2" w:rsidP="007057D2">
            <w:pPr>
              <w:pBdr>
                <w:top w:val="nil"/>
                <w:left w:val="nil"/>
                <w:bottom w:val="nil"/>
                <w:right w:val="nil"/>
                <w:between w:val="nil"/>
              </w:pBdr>
              <w:jc w:val="both"/>
              <w:rPr>
                <w:color w:val="000000"/>
                <w:sz w:val="22"/>
                <w:szCs w:val="22"/>
              </w:rPr>
            </w:pPr>
            <w:r w:rsidRPr="0096580E">
              <w:rPr>
                <w:b/>
                <w:color w:val="000000"/>
                <w:sz w:val="22"/>
                <w:szCs w:val="22"/>
              </w:rPr>
              <w:t>9.5.</w:t>
            </w:r>
            <w:r w:rsidRPr="0096580E">
              <w:rPr>
                <w:color w:val="000000"/>
                <w:sz w:val="22"/>
                <w:szCs w:val="22"/>
              </w:rPr>
              <w:t xml:space="preserve"> In case of delay of goods delivery by the Supplier of more than three days the Buyer may require from the Supplier the penalty payment of 1.5% of the cost of non-timely delivered goods for every day of delay, but no more than 15% of such cost, as well may require reimbursement for downtime of vehicle transport if the terms are EXW and FCA, but no more than 100 (hundred) EURO for each day of transport downtime. If a part of the Goods has not fit into transport vehicle, the Supplier does not pay such penalty</w:t>
            </w:r>
          </w:p>
          <w:p w14:paraId="74B53DA4" w14:textId="77777777" w:rsidR="007057D2" w:rsidRPr="0096580E" w:rsidRDefault="007057D2" w:rsidP="007057D2">
            <w:pPr>
              <w:pBdr>
                <w:top w:val="nil"/>
                <w:left w:val="nil"/>
                <w:bottom w:val="nil"/>
                <w:right w:val="nil"/>
                <w:between w:val="nil"/>
              </w:pBdr>
              <w:ind w:firstLine="567"/>
              <w:jc w:val="both"/>
              <w:rPr>
                <w:color w:val="000000"/>
                <w:sz w:val="22"/>
                <w:szCs w:val="22"/>
              </w:rPr>
            </w:pPr>
          </w:p>
          <w:p w14:paraId="74B53DA5" w14:textId="77777777" w:rsidR="007057D2" w:rsidRPr="0096580E" w:rsidRDefault="007057D2" w:rsidP="007057D2">
            <w:pPr>
              <w:pBdr>
                <w:top w:val="nil"/>
                <w:left w:val="nil"/>
                <w:bottom w:val="nil"/>
                <w:right w:val="nil"/>
                <w:between w:val="nil"/>
              </w:pBdr>
              <w:ind w:firstLine="567"/>
              <w:jc w:val="both"/>
              <w:rPr>
                <w:color w:val="000000"/>
                <w:sz w:val="22"/>
                <w:szCs w:val="22"/>
              </w:rPr>
            </w:pPr>
          </w:p>
          <w:p w14:paraId="74B53DA6" w14:textId="77777777" w:rsidR="007057D2" w:rsidRPr="0096580E" w:rsidRDefault="007057D2" w:rsidP="007057D2">
            <w:pPr>
              <w:pBdr>
                <w:top w:val="nil"/>
                <w:left w:val="nil"/>
                <w:bottom w:val="nil"/>
                <w:right w:val="nil"/>
                <w:between w:val="nil"/>
              </w:pBdr>
              <w:jc w:val="both"/>
              <w:rPr>
                <w:b/>
                <w:color w:val="000000"/>
                <w:sz w:val="22"/>
                <w:szCs w:val="22"/>
              </w:rPr>
            </w:pPr>
          </w:p>
          <w:p w14:paraId="74B53DA7" w14:textId="77777777" w:rsidR="007057D2" w:rsidRPr="0096580E" w:rsidRDefault="007057D2" w:rsidP="007057D2">
            <w:pPr>
              <w:pBdr>
                <w:top w:val="nil"/>
                <w:left w:val="nil"/>
                <w:bottom w:val="nil"/>
                <w:right w:val="nil"/>
                <w:between w:val="nil"/>
              </w:pBdr>
              <w:jc w:val="both"/>
              <w:rPr>
                <w:color w:val="000000"/>
                <w:sz w:val="22"/>
                <w:szCs w:val="22"/>
              </w:rPr>
            </w:pPr>
            <w:r w:rsidRPr="0096580E">
              <w:rPr>
                <w:b/>
                <w:color w:val="000000"/>
                <w:sz w:val="22"/>
                <w:szCs w:val="22"/>
              </w:rPr>
              <w:t>9.6.</w:t>
            </w:r>
            <w:r w:rsidRPr="0096580E">
              <w:rPr>
                <w:color w:val="000000"/>
                <w:sz w:val="22"/>
                <w:szCs w:val="22"/>
              </w:rPr>
              <w:t xml:space="preserve"> The fee will be paid by cashless settlement in terms, mentioned in the claim.</w:t>
            </w:r>
          </w:p>
          <w:p w14:paraId="74B53DA8" w14:textId="77777777" w:rsidR="007057D2" w:rsidRPr="0096580E" w:rsidRDefault="007057D2" w:rsidP="007057D2">
            <w:pPr>
              <w:pBdr>
                <w:top w:val="nil"/>
                <w:left w:val="nil"/>
                <w:bottom w:val="nil"/>
                <w:right w:val="nil"/>
                <w:between w:val="nil"/>
              </w:pBdr>
              <w:ind w:firstLine="788"/>
              <w:jc w:val="both"/>
              <w:rPr>
                <w:color w:val="000000"/>
                <w:sz w:val="22"/>
                <w:szCs w:val="22"/>
              </w:rPr>
            </w:pPr>
          </w:p>
          <w:p w14:paraId="74B53DA9" w14:textId="77777777" w:rsidR="007057D2" w:rsidRPr="0096580E" w:rsidRDefault="007057D2" w:rsidP="007057D2">
            <w:pPr>
              <w:pBdr>
                <w:top w:val="nil"/>
                <w:left w:val="nil"/>
                <w:bottom w:val="nil"/>
                <w:right w:val="nil"/>
                <w:between w:val="nil"/>
              </w:pBdr>
              <w:jc w:val="both"/>
              <w:rPr>
                <w:color w:val="000000"/>
                <w:sz w:val="22"/>
                <w:szCs w:val="22"/>
              </w:rPr>
            </w:pPr>
            <w:r w:rsidRPr="0096580E">
              <w:rPr>
                <w:b/>
                <w:color w:val="000000"/>
                <w:sz w:val="22"/>
                <w:szCs w:val="22"/>
              </w:rPr>
              <w:t>9.7.</w:t>
            </w:r>
            <w:r w:rsidRPr="0096580E">
              <w:rPr>
                <w:color w:val="000000"/>
                <w:sz w:val="22"/>
                <w:szCs w:val="22"/>
              </w:rPr>
              <w:t xml:space="preserve"> In case of the claims to the quality the Supplier is responsible, but under condition of respect by the Buyer the conditions of goods transport and stock. The Supplier at its own convenience eliminates the defects in </w:t>
            </w:r>
            <w:r w:rsidRPr="0096580E">
              <w:rPr>
                <w:sz w:val="22"/>
                <w:szCs w:val="22"/>
              </w:rPr>
              <w:t>the goods</w:t>
            </w:r>
            <w:r w:rsidRPr="0096580E">
              <w:rPr>
                <w:color w:val="000000"/>
                <w:sz w:val="22"/>
                <w:szCs w:val="22"/>
              </w:rPr>
              <w:t xml:space="preserve"> by its replacement or price mark-down.</w:t>
            </w:r>
          </w:p>
          <w:p w14:paraId="74B53DAA" w14:textId="77777777" w:rsidR="007057D2" w:rsidRPr="0096580E" w:rsidRDefault="007057D2" w:rsidP="007057D2">
            <w:pPr>
              <w:pBdr>
                <w:top w:val="nil"/>
                <w:left w:val="nil"/>
                <w:bottom w:val="nil"/>
                <w:right w:val="nil"/>
                <w:between w:val="nil"/>
              </w:pBdr>
              <w:jc w:val="both"/>
              <w:rPr>
                <w:b/>
                <w:color w:val="000000"/>
                <w:sz w:val="22"/>
                <w:szCs w:val="22"/>
              </w:rPr>
            </w:pPr>
          </w:p>
          <w:p w14:paraId="74B53DAB" w14:textId="77777777" w:rsidR="007057D2" w:rsidRPr="0096580E" w:rsidRDefault="007057D2" w:rsidP="007057D2">
            <w:pPr>
              <w:pBdr>
                <w:top w:val="nil"/>
                <w:left w:val="nil"/>
                <w:bottom w:val="nil"/>
                <w:right w:val="nil"/>
                <w:between w:val="nil"/>
              </w:pBdr>
              <w:jc w:val="both"/>
              <w:rPr>
                <w:color w:val="000000"/>
                <w:sz w:val="22"/>
                <w:szCs w:val="22"/>
              </w:rPr>
            </w:pPr>
            <w:r w:rsidRPr="0096580E">
              <w:rPr>
                <w:b/>
                <w:color w:val="000000"/>
                <w:sz w:val="22"/>
                <w:szCs w:val="22"/>
              </w:rPr>
              <w:t>9.8.</w:t>
            </w:r>
            <w:r w:rsidRPr="0096580E">
              <w:rPr>
                <w:color w:val="000000"/>
                <w:sz w:val="22"/>
                <w:szCs w:val="22"/>
              </w:rPr>
              <w:t xml:space="preserve"> For delayed unloading, customs clearance of goods and transport vehicles during shipping the goods by road through Supplier, the Buyer pays penalties in the amount equivalent to 100 EURO for each day of downtime.</w:t>
            </w:r>
          </w:p>
          <w:p w14:paraId="74B53DAC" w14:textId="77777777" w:rsidR="007057D2" w:rsidRPr="0096580E" w:rsidRDefault="007057D2" w:rsidP="007057D2">
            <w:pPr>
              <w:jc w:val="center"/>
              <w:rPr>
                <w:b/>
                <w:sz w:val="22"/>
                <w:szCs w:val="22"/>
              </w:rPr>
            </w:pPr>
          </w:p>
          <w:p w14:paraId="74B53DAD" w14:textId="77777777" w:rsidR="007057D2" w:rsidRPr="0096580E" w:rsidRDefault="007057D2" w:rsidP="007057D2">
            <w:pPr>
              <w:jc w:val="center"/>
            </w:pPr>
            <w:r w:rsidRPr="0096580E">
              <w:rPr>
                <w:b/>
                <w:sz w:val="22"/>
                <w:szCs w:val="22"/>
              </w:rPr>
              <w:t>10. Arbitration</w:t>
            </w:r>
          </w:p>
        </w:tc>
      </w:tr>
      <w:tr w:rsidR="007057D2" w14:paraId="74B53DC2" w14:textId="77777777" w:rsidTr="006152C4">
        <w:trPr>
          <w:trHeight w:val="214"/>
        </w:trPr>
        <w:tc>
          <w:tcPr>
            <w:tcW w:w="5020" w:type="dxa"/>
          </w:tcPr>
          <w:p w14:paraId="74B53DAF" w14:textId="77777777" w:rsidR="007057D2" w:rsidRPr="00783479" w:rsidRDefault="007057D2" w:rsidP="007057D2">
            <w:pPr>
              <w:ind w:right="-7"/>
              <w:jc w:val="both"/>
              <w:rPr>
                <w:sz w:val="22"/>
                <w:szCs w:val="22"/>
                <w:lang w:val="uk-UA"/>
              </w:rPr>
            </w:pPr>
            <w:r w:rsidRPr="00783479">
              <w:rPr>
                <w:b/>
                <w:sz w:val="22"/>
                <w:szCs w:val="22"/>
                <w:lang w:val="uk-UA"/>
              </w:rPr>
              <w:lastRenderedPageBreak/>
              <w:t xml:space="preserve">10.1 </w:t>
            </w:r>
            <w:r w:rsidRPr="00783479">
              <w:rPr>
                <w:sz w:val="22"/>
                <w:szCs w:val="22"/>
                <w:lang w:val="uk-UA"/>
              </w:rPr>
              <w:t xml:space="preserve">У разі виникнення спорів чи розбіжностей між сторонами, у процесі виконання Контракту, сторони вирішують їх шляхом переговорів. У разі неможливості дійти згоди мирним шляхом спори підлягають вирішенню у Міжнародному Комерційному Арбітражному Суді при Торгово-Промисловій палаті України, м. Київ, відповідно до </w:t>
            </w:r>
            <w:r w:rsidRPr="00783479">
              <w:rPr>
                <w:sz w:val="22"/>
                <w:szCs w:val="22"/>
                <w:lang w:val="uk-UA"/>
              </w:rPr>
              <w:lastRenderedPageBreak/>
              <w:t>його Регламенту. Арбітражний суд складається з одноосібного арбітра. Правом, що регулює цей контракт та відносини, що випливають із нього, є матеріальне право України. Мова судочинства – Українська</w:t>
            </w:r>
            <w:r>
              <w:rPr>
                <w:sz w:val="22"/>
                <w:szCs w:val="22"/>
                <w:lang w:val="uk-UA"/>
              </w:rPr>
              <w:t>.</w:t>
            </w:r>
            <w:r w:rsidRPr="00783479">
              <w:rPr>
                <w:sz w:val="22"/>
                <w:szCs w:val="22"/>
                <w:lang w:val="uk-UA"/>
              </w:rPr>
              <w:t xml:space="preserve"> Рішення Арбітражного Суду є остаточним та обов'язковим для сторін.</w:t>
            </w:r>
          </w:p>
          <w:p w14:paraId="74B53DB0" w14:textId="77777777" w:rsidR="007057D2" w:rsidRPr="00783479" w:rsidRDefault="007057D2" w:rsidP="007057D2">
            <w:pPr>
              <w:ind w:right="-7"/>
              <w:jc w:val="both"/>
              <w:rPr>
                <w:sz w:val="22"/>
                <w:szCs w:val="22"/>
                <w:lang w:val="uk-UA"/>
              </w:rPr>
            </w:pPr>
          </w:p>
          <w:p w14:paraId="74B53DB1" w14:textId="77777777" w:rsidR="007057D2" w:rsidRPr="00783479" w:rsidRDefault="007057D2" w:rsidP="007057D2">
            <w:pPr>
              <w:ind w:right="-7"/>
              <w:jc w:val="both"/>
              <w:rPr>
                <w:sz w:val="22"/>
                <w:szCs w:val="22"/>
                <w:lang w:val="uk-UA"/>
              </w:rPr>
            </w:pPr>
          </w:p>
          <w:p w14:paraId="74B53DB2" w14:textId="77777777" w:rsidR="007057D2" w:rsidRPr="00783479" w:rsidRDefault="007057D2" w:rsidP="007057D2">
            <w:pPr>
              <w:ind w:right="-7" w:firstLine="567"/>
              <w:jc w:val="center"/>
              <w:rPr>
                <w:sz w:val="22"/>
                <w:szCs w:val="22"/>
                <w:lang w:val="uk-UA"/>
              </w:rPr>
            </w:pPr>
            <w:r w:rsidRPr="00783479">
              <w:rPr>
                <w:b/>
                <w:sz w:val="22"/>
                <w:szCs w:val="22"/>
                <w:lang w:val="uk-UA"/>
              </w:rPr>
              <w:t>11. Претензії.</w:t>
            </w:r>
          </w:p>
          <w:p w14:paraId="74B53DB3" w14:textId="77777777" w:rsidR="007057D2" w:rsidRPr="006711EF" w:rsidRDefault="007057D2" w:rsidP="007057D2">
            <w:pPr>
              <w:tabs>
                <w:tab w:val="left" w:pos="454"/>
              </w:tabs>
              <w:ind w:right="-7"/>
              <w:jc w:val="both"/>
              <w:rPr>
                <w:b/>
                <w:color w:val="000000"/>
                <w:sz w:val="22"/>
                <w:szCs w:val="22"/>
                <w:lang w:val="uk-UA"/>
              </w:rPr>
            </w:pPr>
            <w:r w:rsidRPr="006711EF">
              <w:rPr>
                <w:b/>
                <w:sz w:val="22"/>
                <w:szCs w:val="22"/>
                <w:lang w:val="uk-UA"/>
              </w:rPr>
              <w:t xml:space="preserve">11.1. </w:t>
            </w:r>
            <w:r w:rsidRPr="006711EF">
              <w:rPr>
                <w:color w:val="000000"/>
                <w:sz w:val="22"/>
                <w:szCs w:val="22"/>
                <w:lang w:val="uk-UA"/>
              </w:rPr>
              <w:t xml:space="preserve">Претензії щодо якості Товару можуть бути пред'явлені Постачальнику протягом гарантійного строку двох років з моменту його відвантаження, що підтверджується підписаною </w:t>
            </w:r>
            <w:r w:rsidRPr="006711EF">
              <w:rPr>
                <w:color w:val="000000"/>
                <w:sz w:val="22"/>
                <w:szCs w:val="22"/>
              </w:rPr>
              <w:t>CMR</w:t>
            </w:r>
            <w:r w:rsidRPr="006711EF">
              <w:rPr>
                <w:color w:val="000000"/>
                <w:sz w:val="22"/>
                <w:szCs w:val="22"/>
                <w:lang w:val="uk-UA"/>
              </w:rPr>
              <w:t>.</w:t>
            </w:r>
          </w:p>
          <w:p w14:paraId="74B53DB4" w14:textId="77777777" w:rsidR="007057D2" w:rsidRPr="00783479" w:rsidRDefault="007057D2" w:rsidP="007057D2">
            <w:pPr>
              <w:ind w:right="-7"/>
              <w:jc w:val="both"/>
              <w:rPr>
                <w:b/>
                <w:color w:val="FF0000"/>
                <w:sz w:val="22"/>
                <w:szCs w:val="22"/>
                <w:lang w:val="uk-UA"/>
              </w:rPr>
            </w:pPr>
          </w:p>
          <w:p w14:paraId="74B53DB5" w14:textId="77777777" w:rsidR="007057D2" w:rsidRPr="00783479" w:rsidRDefault="007057D2" w:rsidP="007057D2">
            <w:pPr>
              <w:ind w:right="-7"/>
              <w:jc w:val="both"/>
              <w:rPr>
                <w:sz w:val="22"/>
                <w:szCs w:val="22"/>
                <w:lang w:val="uk-UA"/>
              </w:rPr>
            </w:pPr>
            <w:r w:rsidRPr="00783479">
              <w:rPr>
                <w:b/>
                <w:sz w:val="22"/>
                <w:szCs w:val="22"/>
                <w:lang w:val="uk-UA"/>
              </w:rPr>
              <w:t xml:space="preserve">11.2. </w:t>
            </w:r>
            <w:r w:rsidRPr="00783479">
              <w:rPr>
                <w:sz w:val="22"/>
                <w:szCs w:val="22"/>
                <w:lang w:val="uk-UA"/>
              </w:rPr>
              <w:t xml:space="preserve">Претензії мають бути пред'явлені у вигляді </w:t>
            </w:r>
            <w:proofErr w:type="spellStart"/>
            <w:r w:rsidRPr="00783479">
              <w:rPr>
                <w:sz w:val="22"/>
                <w:szCs w:val="22"/>
                <w:lang w:val="uk-UA"/>
              </w:rPr>
              <w:t>акта</w:t>
            </w:r>
            <w:proofErr w:type="spellEnd"/>
            <w:r w:rsidRPr="00783479">
              <w:rPr>
                <w:sz w:val="22"/>
                <w:szCs w:val="22"/>
                <w:lang w:val="uk-UA"/>
              </w:rPr>
              <w:t>-рекламації. За наявності видимих дефектів Покупець до акту рекламації додає фотографії видимих дефектів (з надсиланням на електронну адресу). Приховані дефекти, які неможливо чи</w:t>
            </w:r>
            <w:r>
              <w:rPr>
                <w:sz w:val="22"/>
                <w:szCs w:val="22"/>
                <w:lang w:val="uk-UA"/>
              </w:rPr>
              <w:t xml:space="preserve"> важко</w:t>
            </w:r>
            <w:r w:rsidRPr="00783479">
              <w:rPr>
                <w:sz w:val="22"/>
                <w:szCs w:val="22"/>
                <w:lang w:val="uk-UA"/>
              </w:rPr>
              <w:t xml:space="preserve"> сфотографувати, описуються в акті.</w:t>
            </w:r>
          </w:p>
          <w:p w14:paraId="74B53DB6" w14:textId="77777777" w:rsidR="007057D2" w:rsidRPr="0084008D" w:rsidRDefault="007057D2" w:rsidP="007057D2">
            <w:pPr>
              <w:pStyle w:val="HTML"/>
              <w:shd w:val="clear" w:color="auto" w:fill="F8F9FA"/>
              <w:rPr>
                <w:rFonts w:ascii="Times New Roman" w:hAnsi="Times New Roman" w:cs="Times New Roman"/>
                <w:sz w:val="22"/>
                <w:szCs w:val="22"/>
                <w:lang w:val="uk-UA"/>
              </w:rPr>
            </w:pPr>
            <w:r w:rsidRPr="007450E9">
              <w:rPr>
                <w:rFonts w:ascii="Times New Roman" w:hAnsi="Times New Roman" w:cs="Times New Roman"/>
                <w:color w:val="000000"/>
                <w:sz w:val="22"/>
                <w:szCs w:val="22"/>
                <w:lang w:val="uk-UA"/>
              </w:rPr>
              <w:t>11.3. Постачальник протягом двох календарних днів з моменту отримання претензії зобов'язаний надати відповідь на претензію. До отримання відповіді Постачальника</w:t>
            </w:r>
            <w:r w:rsidRPr="0084008D">
              <w:rPr>
                <w:rFonts w:ascii="Times New Roman" w:hAnsi="Times New Roman" w:cs="Times New Roman"/>
                <w:sz w:val="22"/>
                <w:szCs w:val="22"/>
                <w:lang w:val="uk-UA"/>
              </w:rPr>
              <w:t xml:space="preserve"> на претензію за якістю або до закінчення терміну надання такої відповіді Покупець не має права використовувати </w:t>
            </w:r>
            <w:r>
              <w:rPr>
                <w:rFonts w:ascii="Times New Roman" w:hAnsi="Times New Roman" w:cs="Times New Roman"/>
                <w:sz w:val="22"/>
                <w:szCs w:val="22"/>
                <w:lang w:val="uk-UA"/>
              </w:rPr>
              <w:t xml:space="preserve"> т</w:t>
            </w:r>
            <w:r w:rsidRPr="0084008D">
              <w:rPr>
                <w:rFonts w:ascii="Times New Roman" w:hAnsi="Times New Roman" w:cs="Times New Roman"/>
                <w:sz w:val="22"/>
                <w:szCs w:val="22"/>
                <w:lang w:val="uk-UA"/>
              </w:rPr>
              <w:t>овар, за яким заявлено претензію.</w:t>
            </w:r>
            <w:r w:rsidRPr="0084008D">
              <w:rPr>
                <w:rFonts w:ascii="Times New Roman" w:hAnsi="Times New Roman" w:cs="Times New Roman"/>
                <w:sz w:val="22"/>
                <w:szCs w:val="22"/>
                <w:lang w:val="ru-RU"/>
              </w:rPr>
              <w:t xml:space="preserve"> </w:t>
            </w:r>
          </w:p>
          <w:p w14:paraId="74B53DB7" w14:textId="77777777" w:rsidR="007057D2" w:rsidRPr="00783479" w:rsidRDefault="007057D2" w:rsidP="007057D2">
            <w:pPr>
              <w:ind w:right="-7"/>
              <w:jc w:val="both"/>
              <w:rPr>
                <w:b/>
                <w:sz w:val="22"/>
                <w:szCs w:val="22"/>
                <w:lang w:val="uk-UA"/>
              </w:rPr>
            </w:pPr>
          </w:p>
          <w:p w14:paraId="74B53DB8" w14:textId="77777777" w:rsidR="007057D2" w:rsidRPr="00783479" w:rsidRDefault="007057D2" w:rsidP="007057D2">
            <w:pPr>
              <w:ind w:right="-7" w:firstLine="567"/>
              <w:jc w:val="center"/>
              <w:rPr>
                <w:sz w:val="22"/>
                <w:szCs w:val="22"/>
                <w:lang w:val="uk-UA"/>
              </w:rPr>
            </w:pPr>
            <w:r w:rsidRPr="00783479">
              <w:rPr>
                <w:b/>
                <w:sz w:val="22"/>
                <w:szCs w:val="22"/>
                <w:lang w:val="uk-UA"/>
              </w:rPr>
              <w:t>12. Інші умови</w:t>
            </w:r>
          </w:p>
        </w:tc>
        <w:tc>
          <w:tcPr>
            <w:tcW w:w="5045" w:type="dxa"/>
          </w:tcPr>
          <w:p w14:paraId="74B53DB9" w14:textId="77777777" w:rsidR="007057D2" w:rsidRDefault="007057D2" w:rsidP="007057D2">
            <w:pPr>
              <w:pStyle w:val="2"/>
              <w:jc w:val="both"/>
              <w:rPr>
                <w:sz w:val="22"/>
                <w:szCs w:val="22"/>
              </w:rPr>
            </w:pPr>
            <w:r>
              <w:rPr>
                <w:sz w:val="22"/>
                <w:szCs w:val="22"/>
              </w:rPr>
              <w:lastRenderedPageBreak/>
              <w:t>10.1.</w:t>
            </w:r>
            <w:r>
              <w:rPr>
                <w:b w:val="0"/>
                <w:sz w:val="22"/>
                <w:szCs w:val="22"/>
              </w:rPr>
              <w:t xml:space="preserve"> In the event of any disputes or differences between the parties arising in the course of the performance of this Contract the parties hereto agree to resolve these by way of negotiations. In the event of impossibility to reach an agreement peacefully, disputes should be referred for consideration to the International Commercial Arbitral Tribunal at the </w:t>
            </w:r>
            <w:r>
              <w:rPr>
                <w:b w:val="0"/>
                <w:sz w:val="22"/>
                <w:szCs w:val="22"/>
              </w:rPr>
              <w:lastRenderedPageBreak/>
              <w:t>Chamber of Commerce and Industries of Ukraine, Kyiv, pursuant to its Rules. The arbitration shall be conducted by a sole arbiter. The present Contract and the ensuing relations shall be governed by the substantive law of Ukraine. The language of court hearings shall be Ukraine. The judgment of the Arbitral Tribunal shall be final and binding for both parties</w:t>
            </w:r>
            <w:r>
              <w:rPr>
                <w:sz w:val="22"/>
                <w:szCs w:val="22"/>
              </w:rPr>
              <w:t>.</w:t>
            </w:r>
          </w:p>
          <w:p w14:paraId="74B53DBA" w14:textId="77777777" w:rsidR="007057D2" w:rsidRDefault="007057D2" w:rsidP="007057D2">
            <w:pPr>
              <w:rPr>
                <w:b/>
                <w:sz w:val="22"/>
                <w:szCs w:val="22"/>
              </w:rPr>
            </w:pPr>
          </w:p>
          <w:p w14:paraId="74B53DBB" w14:textId="77777777" w:rsidR="007057D2" w:rsidRDefault="007057D2" w:rsidP="007057D2">
            <w:pPr>
              <w:jc w:val="center"/>
              <w:rPr>
                <w:b/>
                <w:sz w:val="22"/>
                <w:szCs w:val="22"/>
              </w:rPr>
            </w:pPr>
            <w:r>
              <w:rPr>
                <w:b/>
                <w:sz w:val="22"/>
                <w:szCs w:val="22"/>
              </w:rPr>
              <w:t>11. Claims</w:t>
            </w:r>
          </w:p>
          <w:p w14:paraId="74B53DBC" w14:textId="77777777" w:rsidR="007057D2" w:rsidRDefault="007057D2" w:rsidP="007057D2">
            <w:pPr>
              <w:pBdr>
                <w:top w:val="nil"/>
                <w:left w:val="nil"/>
                <w:bottom w:val="nil"/>
                <w:right w:val="nil"/>
                <w:between w:val="nil"/>
              </w:pBdr>
              <w:jc w:val="both"/>
              <w:rPr>
                <w:color w:val="000000"/>
                <w:sz w:val="22"/>
                <w:szCs w:val="22"/>
              </w:rPr>
            </w:pPr>
            <w:r>
              <w:rPr>
                <w:b/>
                <w:color w:val="000000"/>
                <w:sz w:val="22"/>
                <w:szCs w:val="22"/>
              </w:rPr>
              <w:t xml:space="preserve">11.1. </w:t>
            </w:r>
            <w:r>
              <w:rPr>
                <w:color w:val="000000"/>
                <w:sz w:val="22"/>
                <w:szCs w:val="22"/>
              </w:rPr>
              <w:t xml:space="preserve">Claims regarding the quality of the Goods may be presented to the Supplier within the warranty period of </w:t>
            </w:r>
            <w:r w:rsidRPr="00485E0C">
              <w:rPr>
                <w:color w:val="000000"/>
                <w:sz w:val="22"/>
                <w:szCs w:val="22"/>
              </w:rPr>
              <w:t>two years</w:t>
            </w:r>
            <w:r>
              <w:rPr>
                <w:color w:val="000000"/>
                <w:sz w:val="22"/>
                <w:szCs w:val="22"/>
              </w:rPr>
              <w:t xml:space="preserve"> from the date of shipment, which is confirmed by a signed CMR.</w:t>
            </w:r>
          </w:p>
          <w:p w14:paraId="74B53DBD" w14:textId="77777777" w:rsidR="007057D2" w:rsidRDefault="007057D2" w:rsidP="007057D2">
            <w:pPr>
              <w:jc w:val="both"/>
              <w:rPr>
                <w:sz w:val="22"/>
                <w:szCs w:val="22"/>
              </w:rPr>
            </w:pPr>
            <w:r w:rsidRPr="00485E0C">
              <w:rPr>
                <w:b/>
                <w:sz w:val="22"/>
                <w:szCs w:val="22"/>
              </w:rPr>
              <w:t>11.2.</w:t>
            </w:r>
            <w:r w:rsidRPr="00485E0C">
              <w:rPr>
                <w:color w:val="000000"/>
                <w:sz w:val="22"/>
                <w:szCs w:val="22"/>
              </w:rPr>
              <w:t xml:space="preserve"> </w:t>
            </w:r>
            <w:r w:rsidRPr="00485E0C">
              <w:rPr>
                <w:sz w:val="22"/>
                <w:szCs w:val="22"/>
              </w:rPr>
              <w:t>Claims should be presented as reclamation acts. In case of visual defects the Buyer should add a photograph of visual defects to the reclamation act, which has to be sent by electronic post (e-mail). Hidden defects which are impossible or difficult to picture should be written in the act.</w:t>
            </w:r>
          </w:p>
          <w:p w14:paraId="74B53DBE" w14:textId="77777777" w:rsidR="00093624" w:rsidRDefault="007057D2" w:rsidP="00093624">
            <w:pPr>
              <w:jc w:val="both"/>
              <w:rPr>
                <w:color w:val="000000"/>
                <w:sz w:val="22"/>
                <w:szCs w:val="22"/>
              </w:rPr>
            </w:pPr>
            <w:r w:rsidRPr="00C47378">
              <w:rPr>
                <w:b/>
                <w:sz w:val="22"/>
                <w:szCs w:val="22"/>
              </w:rPr>
              <w:t>11.3.</w:t>
            </w:r>
            <w:r w:rsidRPr="00C47378">
              <w:rPr>
                <w:sz w:val="22"/>
                <w:szCs w:val="22"/>
              </w:rPr>
              <w:t xml:space="preserve"> </w:t>
            </w:r>
            <w:r w:rsidRPr="00433F75">
              <w:rPr>
                <w:color w:val="000000"/>
                <w:sz w:val="22"/>
                <w:szCs w:val="22"/>
              </w:rPr>
              <w:t>The supplier is obliged to provide an answer to the claim within t</w:t>
            </w:r>
            <w:r>
              <w:rPr>
                <w:color w:val="000000"/>
                <w:sz w:val="22"/>
                <w:szCs w:val="22"/>
              </w:rPr>
              <w:t>wo</w:t>
            </w:r>
            <w:r w:rsidRPr="00433F75">
              <w:rPr>
                <w:color w:val="000000"/>
                <w:sz w:val="22"/>
                <w:szCs w:val="22"/>
              </w:rPr>
              <w:t xml:space="preserve"> calendar days from the moment of receiving the claim. Before receiving the Supplier's response to the quality claim or until the expiration of the deadline for providing such a response, the Buyer has no right to use the Goods for which the claim has been filed.</w:t>
            </w:r>
            <w:r w:rsidRPr="00CB45E2">
              <w:rPr>
                <w:color w:val="000000"/>
                <w:sz w:val="22"/>
                <w:szCs w:val="22"/>
              </w:rPr>
              <w:t xml:space="preserve"> </w:t>
            </w:r>
          </w:p>
          <w:p w14:paraId="74B53DBF" w14:textId="77777777" w:rsidR="00093624" w:rsidRDefault="00093624" w:rsidP="00093624">
            <w:pPr>
              <w:jc w:val="both"/>
              <w:rPr>
                <w:color w:val="000000"/>
                <w:sz w:val="22"/>
                <w:szCs w:val="22"/>
              </w:rPr>
            </w:pPr>
          </w:p>
          <w:p w14:paraId="74B53DC0" w14:textId="77777777" w:rsidR="00093624" w:rsidRDefault="00093624" w:rsidP="00093624">
            <w:pPr>
              <w:jc w:val="both"/>
              <w:rPr>
                <w:color w:val="000000"/>
                <w:sz w:val="22"/>
                <w:szCs w:val="22"/>
              </w:rPr>
            </w:pPr>
          </w:p>
          <w:p w14:paraId="74B53DC1" w14:textId="77777777" w:rsidR="007057D2" w:rsidRDefault="007057D2" w:rsidP="00093624">
            <w:pPr>
              <w:jc w:val="both"/>
              <w:rPr>
                <w:b/>
                <w:sz w:val="22"/>
                <w:szCs w:val="22"/>
              </w:rPr>
            </w:pPr>
            <w:r>
              <w:rPr>
                <w:b/>
                <w:sz w:val="22"/>
                <w:szCs w:val="22"/>
              </w:rPr>
              <w:t>12. Other conditions</w:t>
            </w:r>
          </w:p>
        </w:tc>
      </w:tr>
      <w:tr w:rsidR="007057D2" w14:paraId="74B53DC5" w14:textId="77777777" w:rsidTr="006152C4">
        <w:trPr>
          <w:trHeight w:val="517"/>
        </w:trPr>
        <w:tc>
          <w:tcPr>
            <w:tcW w:w="5020" w:type="dxa"/>
          </w:tcPr>
          <w:p w14:paraId="74B53DC3" w14:textId="029E2400" w:rsidR="007057D2" w:rsidRPr="00783479" w:rsidRDefault="007057D2" w:rsidP="009369E9">
            <w:pPr>
              <w:pBdr>
                <w:top w:val="nil"/>
                <w:left w:val="nil"/>
                <w:bottom w:val="nil"/>
                <w:right w:val="nil"/>
                <w:between w:val="nil"/>
              </w:pBdr>
              <w:jc w:val="both"/>
              <w:rPr>
                <w:color w:val="000000"/>
                <w:sz w:val="22"/>
                <w:szCs w:val="22"/>
                <w:lang w:val="uk-UA"/>
              </w:rPr>
            </w:pPr>
            <w:r w:rsidRPr="00783479">
              <w:rPr>
                <w:b/>
                <w:color w:val="000000"/>
                <w:sz w:val="22"/>
                <w:szCs w:val="22"/>
                <w:lang w:val="uk-UA"/>
              </w:rPr>
              <w:lastRenderedPageBreak/>
              <w:t xml:space="preserve">12.1. </w:t>
            </w:r>
            <w:r w:rsidRPr="00F2299E">
              <w:rPr>
                <w:color w:val="000000"/>
                <w:sz w:val="22"/>
                <w:szCs w:val="22"/>
                <w:lang w:val="uk-UA"/>
              </w:rPr>
              <w:t>Цей Контракт підпис</w:t>
            </w:r>
            <w:r w:rsidR="00AB07EA" w:rsidRPr="00F2299E">
              <w:rPr>
                <w:color w:val="000000"/>
                <w:sz w:val="22"/>
                <w:szCs w:val="22"/>
                <w:lang w:val="uk-UA"/>
              </w:rPr>
              <w:t xml:space="preserve">ується обома сторонами </w:t>
            </w:r>
            <w:r w:rsidRPr="00F2299E">
              <w:rPr>
                <w:color w:val="000000"/>
                <w:sz w:val="22"/>
                <w:szCs w:val="22"/>
                <w:lang w:val="uk-UA"/>
              </w:rPr>
              <w:t xml:space="preserve"> </w:t>
            </w:r>
            <w:r w:rsidR="00AB07EA" w:rsidRPr="00F2299E">
              <w:rPr>
                <w:color w:val="000000"/>
                <w:sz w:val="22"/>
                <w:szCs w:val="22"/>
                <w:lang w:val="uk-UA"/>
              </w:rPr>
              <w:t xml:space="preserve">та </w:t>
            </w:r>
            <w:r w:rsidR="00AB07EA" w:rsidRPr="00F2299E">
              <w:rPr>
                <w:b/>
                <w:bCs/>
                <w:color w:val="000000"/>
                <w:sz w:val="22"/>
                <w:szCs w:val="22"/>
                <w:lang w:val="uk-UA"/>
              </w:rPr>
              <w:t xml:space="preserve">набуває чинності </w:t>
            </w:r>
            <w:r w:rsidR="00AB07EA" w:rsidRPr="009369E9">
              <w:rPr>
                <w:b/>
                <w:bCs/>
                <w:sz w:val="22"/>
                <w:szCs w:val="22"/>
                <w:lang w:val="ru-RU"/>
              </w:rPr>
              <w:t xml:space="preserve">01 </w:t>
            </w:r>
            <w:proofErr w:type="spellStart"/>
            <w:r w:rsidR="00AB07EA" w:rsidRPr="00F2299E">
              <w:rPr>
                <w:b/>
                <w:bCs/>
                <w:sz w:val="22"/>
                <w:szCs w:val="22"/>
                <w:lang w:val="ru-RU"/>
              </w:rPr>
              <w:t>січня</w:t>
            </w:r>
            <w:proofErr w:type="spellEnd"/>
            <w:r w:rsidR="00AB07EA" w:rsidRPr="009369E9">
              <w:rPr>
                <w:b/>
                <w:bCs/>
                <w:sz w:val="22"/>
                <w:szCs w:val="22"/>
                <w:lang w:val="ru-RU"/>
              </w:rPr>
              <w:t xml:space="preserve"> 2025 </w:t>
            </w:r>
            <w:r w:rsidR="00AB07EA" w:rsidRPr="00F2299E">
              <w:rPr>
                <w:b/>
                <w:bCs/>
                <w:sz w:val="22"/>
                <w:szCs w:val="22"/>
                <w:lang w:val="ru-RU"/>
              </w:rPr>
              <w:t>року</w:t>
            </w:r>
            <w:r w:rsidR="00AB07EA" w:rsidRPr="009369E9">
              <w:rPr>
                <w:b/>
                <w:bCs/>
                <w:sz w:val="22"/>
                <w:szCs w:val="22"/>
                <w:lang w:val="ru-RU"/>
              </w:rPr>
              <w:t>.</w:t>
            </w:r>
            <w:r w:rsidR="00AB07EA" w:rsidRPr="009369E9">
              <w:rPr>
                <w:sz w:val="22"/>
                <w:szCs w:val="22"/>
                <w:lang w:val="ru-RU"/>
              </w:rPr>
              <w:t xml:space="preserve"> </w:t>
            </w:r>
          </w:p>
        </w:tc>
        <w:tc>
          <w:tcPr>
            <w:tcW w:w="5045" w:type="dxa"/>
          </w:tcPr>
          <w:p w14:paraId="24E9C84F" w14:textId="77777777" w:rsidR="00F2299E" w:rsidRPr="00F2299E" w:rsidRDefault="007057D2" w:rsidP="00F2299E">
            <w:pPr>
              <w:pStyle w:val="HTML"/>
              <w:shd w:val="clear" w:color="auto" w:fill="F8F9FA"/>
              <w:jc w:val="both"/>
              <w:rPr>
                <w:rFonts w:ascii="Times New Roman" w:hAnsi="Times New Roman" w:cs="Times New Roman"/>
                <w:sz w:val="22"/>
                <w:szCs w:val="22"/>
                <w:lang w:val="uk-UA"/>
              </w:rPr>
            </w:pPr>
            <w:r>
              <w:rPr>
                <w:b/>
                <w:color w:val="000000"/>
                <w:sz w:val="22"/>
                <w:szCs w:val="22"/>
              </w:rPr>
              <w:t>12.1.</w:t>
            </w:r>
            <w:r>
              <w:rPr>
                <w:color w:val="000000"/>
                <w:sz w:val="22"/>
                <w:szCs w:val="22"/>
              </w:rPr>
              <w:t xml:space="preserve"> </w:t>
            </w:r>
            <w:proofErr w:type="spellStart"/>
            <w:r w:rsidR="00F2299E" w:rsidRPr="00F2299E">
              <w:rPr>
                <w:rFonts w:ascii="Times New Roman" w:hAnsi="Times New Roman" w:cs="Times New Roman"/>
                <w:sz w:val="22"/>
                <w:szCs w:val="22"/>
                <w:lang w:val="uk-UA"/>
              </w:rPr>
              <w:t>This</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Contract</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is</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signed</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by</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both</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parties</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and</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enters</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into</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force</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on</w:t>
            </w:r>
            <w:proofErr w:type="spellEnd"/>
            <w:r w:rsidR="00F2299E" w:rsidRPr="00F2299E">
              <w:rPr>
                <w:rFonts w:ascii="Times New Roman" w:hAnsi="Times New Roman" w:cs="Times New Roman"/>
                <w:sz w:val="22"/>
                <w:szCs w:val="22"/>
                <w:lang w:val="uk-UA"/>
              </w:rPr>
              <w:t xml:space="preserve"> </w:t>
            </w:r>
            <w:proofErr w:type="spellStart"/>
            <w:r w:rsidR="00F2299E" w:rsidRPr="00F2299E">
              <w:rPr>
                <w:rFonts w:ascii="Times New Roman" w:hAnsi="Times New Roman" w:cs="Times New Roman"/>
                <w:sz w:val="22"/>
                <w:szCs w:val="22"/>
                <w:lang w:val="uk-UA"/>
              </w:rPr>
              <w:t>January</w:t>
            </w:r>
            <w:proofErr w:type="spellEnd"/>
            <w:r w:rsidR="00F2299E" w:rsidRPr="00F2299E">
              <w:rPr>
                <w:rFonts w:ascii="Times New Roman" w:hAnsi="Times New Roman" w:cs="Times New Roman"/>
                <w:sz w:val="22"/>
                <w:szCs w:val="22"/>
                <w:lang w:val="uk-UA"/>
              </w:rPr>
              <w:t xml:space="preserve"> 1, 2025.</w:t>
            </w:r>
          </w:p>
          <w:p w14:paraId="74B53DC4" w14:textId="3DD80FFA" w:rsidR="007057D2" w:rsidRDefault="007057D2" w:rsidP="007057D2">
            <w:pPr>
              <w:pBdr>
                <w:top w:val="nil"/>
                <w:left w:val="nil"/>
                <w:bottom w:val="nil"/>
                <w:right w:val="nil"/>
                <w:between w:val="nil"/>
              </w:pBdr>
              <w:jc w:val="both"/>
              <w:rPr>
                <w:color w:val="000000"/>
                <w:sz w:val="22"/>
                <w:szCs w:val="22"/>
              </w:rPr>
            </w:pPr>
          </w:p>
        </w:tc>
      </w:tr>
      <w:tr w:rsidR="007057D2" w14:paraId="74B53DCB" w14:textId="77777777" w:rsidTr="006152C4">
        <w:trPr>
          <w:trHeight w:val="214"/>
        </w:trPr>
        <w:tc>
          <w:tcPr>
            <w:tcW w:w="5020" w:type="dxa"/>
          </w:tcPr>
          <w:p w14:paraId="4632A273" w14:textId="77777777" w:rsidR="001D45DC" w:rsidRDefault="007057D2" w:rsidP="00AB07EA">
            <w:pPr>
              <w:jc w:val="both"/>
              <w:rPr>
                <w:sz w:val="22"/>
                <w:szCs w:val="22"/>
                <w:lang w:val="uk-UA"/>
              </w:rPr>
            </w:pPr>
            <w:r w:rsidRPr="00783479">
              <w:rPr>
                <w:b/>
                <w:sz w:val="22"/>
                <w:szCs w:val="22"/>
                <w:lang w:val="uk-UA"/>
              </w:rPr>
              <w:t xml:space="preserve">12.2. </w:t>
            </w:r>
            <w:r w:rsidRPr="00783479">
              <w:rPr>
                <w:sz w:val="22"/>
                <w:szCs w:val="22"/>
                <w:lang w:val="uk-UA"/>
              </w:rPr>
              <w:t xml:space="preserve">Строк дії Контракту до </w:t>
            </w:r>
            <w:r w:rsidRPr="009369E9">
              <w:rPr>
                <w:sz w:val="22"/>
                <w:szCs w:val="22"/>
                <w:lang w:val="ru-RU"/>
              </w:rPr>
              <w:t xml:space="preserve">31 </w:t>
            </w:r>
            <w:proofErr w:type="spellStart"/>
            <w:r>
              <w:rPr>
                <w:sz w:val="22"/>
                <w:szCs w:val="22"/>
                <w:lang w:val="ru-RU"/>
              </w:rPr>
              <w:t>грудня</w:t>
            </w:r>
            <w:proofErr w:type="spellEnd"/>
            <w:r>
              <w:rPr>
                <w:sz w:val="22"/>
                <w:szCs w:val="22"/>
                <w:lang w:val="ru-RU"/>
              </w:rPr>
              <w:t xml:space="preserve"> 2027</w:t>
            </w:r>
            <w:r w:rsidRPr="00C47378">
              <w:rPr>
                <w:sz w:val="22"/>
                <w:szCs w:val="22"/>
                <w:lang w:val="ru-RU"/>
              </w:rPr>
              <w:t xml:space="preserve"> року</w:t>
            </w:r>
            <w:r w:rsidRPr="00C47378">
              <w:rPr>
                <w:sz w:val="22"/>
                <w:szCs w:val="22"/>
                <w:lang w:val="uk-UA"/>
              </w:rPr>
              <w:t xml:space="preserve"> </w:t>
            </w:r>
            <w:r w:rsidRPr="0096580E">
              <w:rPr>
                <w:sz w:val="22"/>
                <w:szCs w:val="22"/>
                <w:lang w:val="uk-UA"/>
              </w:rPr>
              <w:t>але в будь-якому випадку до виконання сторонами своїх</w:t>
            </w:r>
            <w:r w:rsidRPr="00783479">
              <w:rPr>
                <w:sz w:val="22"/>
                <w:szCs w:val="22"/>
                <w:lang w:val="uk-UA"/>
              </w:rPr>
              <w:t xml:space="preserve"> зобов'язань за договором.</w:t>
            </w:r>
            <w:r w:rsidR="00B56067">
              <w:rPr>
                <w:sz w:val="22"/>
                <w:szCs w:val="22"/>
                <w:lang w:val="uk-UA"/>
              </w:rPr>
              <w:t xml:space="preserve"> </w:t>
            </w:r>
          </w:p>
          <w:p w14:paraId="74B53DC7" w14:textId="1F8EF29E" w:rsidR="007057D2" w:rsidRPr="00783479" w:rsidRDefault="007057D2" w:rsidP="00AB07EA">
            <w:pPr>
              <w:jc w:val="both"/>
              <w:rPr>
                <w:sz w:val="22"/>
                <w:szCs w:val="22"/>
                <w:lang w:val="uk-UA"/>
              </w:rPr>
            </w:pPr>
            <w:r w:rsidRPr="00783479">
              <w:rPr>
                <w:b/>
                <w:sz w:val="22"/>
                <w:szCs w:val="22"/>
                <w:lang w:val="uk-UA"/>
              </w:rPr>
              <w:t xml:space="preserve">12.3. </w:t>
            </w:r>
            <w:r w:rsidRPr="00783479">
              <w:rPr>
                <w:sz w:val="22"/>
                <w:szCs w:val="22"/>
                <w:lang w:val="uk-UA"/>
              </w:rPr>
              <w:t>Жодна із сторін не може передавати свої права та обов'язки за Контрактом третім особам без письмової згоди іншої сторони.</w:t>
            </w:r>
          </w:p>
        </w:tc>
        <w:tc>
          <w:tcPr>
            <w:tcW w:w="5045" w:type="dxa"/>
          </w:tcPr>
          <w:p w14:paraId="74B53DC8" w14:textId="5E3211DF" w:rsidR="007057D2" w:rsidRPr="00C47378" w:rsidRDefault="007057D2" w:rsidP="007057D2">
            <w:pPr>
              <w:jc w:val="both"/>
              <w:rPr>
                <w:sz w:val="22"/>
                <w:szCs w:val="22"/>
              </w:rPr>
            </w:pPr>
            <w:r w:rsidRPr="00C47378">
              <w:rPr>
                <w:b/>
                <w:sz w:val="22"/>
                <w:szCs w:val="22"/>
              </w:rPr>
              <w:t>12.2.</w:t>
            </w:r>
            <w:r w:rsidRPr="00C47378">
              <w:rPr>
                <w:sz w:val="22"/>
                <w:szCs w:val="22"/>
              </w:rPr>
              <w:t xml:space="preserve"> The Contract shall remain in full force and effect until the </w:t>
            </w:r>
            <w:r w:rsidRPr="007057D2">
              <w:rPr>
                <w:sz w:val="22"/>
                <w:szCs w:val="22"/>
              </w:rPr>
              <w:t>31</w:t>
            </w:r>
            <w:r w:rsidR="00782F27">
              <w:rPr>
                <w:sz w:val="22"/>
                <w:szCs w:val="22"/>
              </w:rPr>
              <w:t>st</w:t>
            </w:r>
            <w:r>
              <w:rPr>
                <w:sz w:val="22"/>
                <w:szCs w:val="22"/>
              </w:rPr>
              <w:t xml:space="preserve"> of December 2027</w:t>
            </w:r>
            <w:r w:rsidRPr="00C47378">
              <w:rPr>
                <w:sz w:val="22"/>
                <w:szCs w:val="22"/>
              </w:rPr>
              <w:t xml:space="preserve">. </w:t>
            </w:r>
          </w:p>
          <w:p w14:paraId="74B53DC9" w14:textId="77777777" w:rsidR="007057D2" w:rsidRDefault="007057D2" w:rsidP="007057D2">
            <w:pPr>
              <w:jc w:val="both"/>
              <w:rPr>
                <w:b/>
                <w:sz w:val="22"/>
                <w:szCs w:val="22"/>
              </w:rPr>
            </w:pPr>
          </w:p>
          <w:p w14:paraId="74B53DCA" w14:textId="77777777" w:rsidR="007057D2" w:rsidRDefault="007057D2" w:rsidP="007057D2">
            <w:pPr>
              <w:jc w:val="both"/>
              <w:rPr>
                <w:sz w:val="22"/>
                <w:szCs w:val="22"/>
              </w:rPr>
            </w:pPr>
            <w:r>
              <w:rPr>
                <w:b/>
                <w:sz w:val="22"/>
                <w:szCs w:val="22"/>
              </w:rPr>
              <w:t>12.3</w:t>
            </w:r>
            <w:r>
              <w:rPr>
                <w:sz w:val="22"/>
                <w:szCs w:val="22"/>
              </w:rPr>
              <w:t xml:space="preserve">. Neither party is entitled to transfer its rights and obligations under this Contract to a third party without the written consent of the other party. </w:t>
            </w:r>
          </w:p>
        </w:tc>
      </w:tr>
      <w:tr w:rsidR="007057D2" w14:paraId="74B53DCE" w14:textId="77777777" w:rsidTr="006152C4">
        <w:trPr>
          <w:trHeight w:val="2846"/>
        </w:trPr>
        <w:tc>
          <w:tcPr>
            <w:tcW w:w="5020" w:type="dxa"/>
          </w:tcPr>
          <w:p w14:paraId="74B53DCC" w14:textId="77777777" w:rsidR="007057D2" w:rsidRPr="00783479" w:rsidRDefault="007057D2" w:rsidP="007057D2">
            <w:pPr>
              <w:jc w:val="both"/>
              <w:rPr>
                <w:sz w:val="22"/>
                <w:szCs w:val="22"/>
                <w:lang w:val="uk-UA"/>
              </w:rPr>
            </w:pPr>
            <w:r w:rsidRPr="00783479">
              <w:rPr>
                <w:b/>
                <w:sz w:val="22"/>
                <w:szCs w:val="22"/>
                <w:lang w:val="uk-UA"/>
              </w:rPr>
              <w:t>12.4.</w:t>
            </w:r>
            <w:r w:rsidRPr="00783479">
              <w:rPr>
                <w:sz w:val="22"/>
                <w:szCs w:val="22"/>
                <w:lang w:val="uk-UA"/>
              </w:rPr>
              <w:t xml:space="preserve"> Після укладення цього Контракту всі попередні переговори, листування щодо предмета цього Контракту втрачають юридичну силу. Усі доповнення та зміни до Контракту є дійсними, лише якщо вони вчинені у письмовій формі та підписані сторонами. Допускається обмін документацією між сторонами шляхом передачі за допомогою технічних засобів електронною поштою (</w:t>
            </w:r>
            <w:proofErr w:type="spellStart"/>
            <w:r w:rsidRPr="00783479">
              <w:rPr>
                <w:sz w:val="22"/>
                <w:szCs w:val="22"/>
                <w:lang w:val="uk-UA"/>
              </w:rPr>
              <w:t>скани</w:t>
            </w:r>
            <w:proofErr w:type="spellEnd"/>
            <w:r w:rsidRPr="00783479">
              <w:rPr>
                <w:sz w:val="22"/>
                <w:szCs w:val="22"/>
                <w:lang w:val="uk-UA"/>
              </w:rPr>
              <w:t xml:space="preserve"> документів). При цьому копії надіслані електронною поштою на адресу розділ 12.10 Контракту мають чинність до обміну паперовими оригіналами.</w:t>
            </w:r>
          </w:p>
        </w:tc>
        <w:tc>
          <w:tcPr>
            <w:tcW w:w="5045" w:type="dxa"/>
          </w:tcPr>
          <w:p w14:paraId="74B53DCD" w14:textId="77777777" w:rsidR="007057D2" w:rsidRDefault="007057D2" w:rsidP="007057D2">
            <w:pPr>
              <w:ind w:right="-7"/>
              <w:jc w:val="both"/>
              <w:rPr>
                <w:sz w:val="22"/>
                <w:szCs w:val="22"/>
              </w:rPr>
            </w:pPr>
            <w:r>
              <w:rPr>
                <w:b/>
                <w:sz w:val="22"/>
                <w:szCs w:val="22"/>
              </w:rPr>
              <w:t>12.4.</w:t>
            </w:r>
            <w:r>
              <w:rPr>
                <w:sz w:val="22"/>
                <w:szCs w:val="22"/>
              </w:rPr>
              <w:t xml:space="preserve">  After this Contract has been signed all prior negotiations and correspondence concerning the subject of this Contract shall be considered null and void. All the amendments and changes related to the Contract shall not be valid unless made in writing and signed by both parties.</w:t>
            </w:r>
            <w:r>
              <w:rPr>
                <w:color w:val="000000"/>
                <w:sz w:val="22"/>
                <w:szCs w:val="22"/>
              </w:rPr>
              <w:t xml:space="preserve"> It is allowed to exchange documents between the parties by means of electronic transmission by e-mail (scans of documents). In this case, copies sent by e-mail pursuant to Section 12.10. of the Contract shall be valid until the exchange of paper originals.</w:t>
            </w:r>
            <w:r>
              <w:rPr>
                <w:sz w:val="22"/>
                <w:szCs w:val="22"/>
              </w:rPr>
              <w:t xml:space="preserve"> </w:t>
            </w:r>
          </w:p>
        </w:tc>
      </w:tr>
      <w:tr w:rsidR="007057D2" w14:paraId="74B53DD6" w14:textId="77777777" w:rsidTr="006152C4">
        <w:trPr>
          <w:trHeight w:val="214"/>
        </w:trPr>
        <w:tc>
          <w:tcPr>
            <w:tcW w:w="5020" w:type="dxa"/>
          </w:tcPr>
          <w:p w14:paraId="74B53DCF" w14:textId="77777777" w:rsidR="007057D2" w:rsidRPr="00783479" w:rsidRDefault="007057D2" w:rsidP="007057D2">
            <w:pPr>
              <w:jc w:val="both"/>
              <w:rPr>
                <w:sz w:val="22"/>
                <w:szCs w:val="22"/>
                <w:lang w:val="uk-UA"/>
              </w:rPr>
            </w:pPr>
            <w:r w:rsidRPr="00783479">
              <w:rPr>
                <w:b/>
                <w:sz w:val="22"/>
                <w:szCs w:val="22"/>
                <w:lang w:val="uk-UA"/>
              </w:rPr>
              <w:t>12.5.</w:t>
            </w:r>
            <w:r w:rsidRPr="00783479">
              <w:rPr>
                <w:sz w:val="22"/>
                <w:szCs w:val="22"/>
                <w:lang w:val="uk-UA"/>
              </w:rPr>
              <w:t xml:space="preserve"> Цей Контракт складено у двох примірниках українською/англійською мовою, що мають рівну юридичну силу, кожній із сторін передається однакова кількість примірників. </w:t>
            </w:r>
          </w:p>
          <w:p w14:paraId="74B53DD0" w14:textId="77777777" w:rsidR="007057D2" w:rsidRPr="0096580E" w:rsidRDefault="007057D2" w:rsidP="007057D2">
            <w:pPr>
              <w:jc w:val="both"/>
              <w:rPr>
                <w:sz w:val="22"/>
                <w:szCs w:val="22"/>
                <w:lang w:val="uk-UA"/>
              </w:rPr>
            </w:pPr>
            <w:r w:rsidRPr="0096580E">
              <w:rPr>
                <w:sz w:val="22"/>
                <w:szCs w:val="22"/>
                <w:lang w:val="uk-UA"/>
              </w:rPr>
              <w:t xml:space="preserve">Сторони домовились, що у деяких випадках при документообігу за Контрактом може використовуватись російська мова замість української, такий випадок можливий, якщо сама форма документу не передбачає українсько </w:t>
            </w:r>
            <w:proofErr w:type="spellStart"/>
            <w:r w:rsidRPr="0096580E">
              <w:rPr>
                <w:sz w:val="22"/>
                <w:szCs w:val="22"/>
                <w:lang w:val="uk-UA"/>
              </w:rPr>
              <w:t>мовний</w:t>
            </w:r>
            <w:proofErr w:type="spellEnd"/>
            <w:r w:rsidRPr="0096580E">
              <w:rPr>
                <w:sz w:val="22"/>
                <w:szCs w:val="22"/>
                <w:lang w:val="uk-UA"/>
              </w:rPr>
              <w:t xml:space="preserve"> </w:t>
            </w:r>
            <w:r w:rsidRPr="0096580E">
              <w:rPr>
                <w:sz w:val="22"/>
                <w:szCs w:val="22"/>
                <w:lang w:val="uk-UA"/>
              </w:rPr>
              <w:lastRenderedPageBreak/>
              <w:t xml:space="preserve">варіант, при цьому цей документ матиме юридичну силу. </w:t>
            </w:r>
          </w:p>
          <w:p w14:paraId="74B53DD1" w14:textId="77777777" w:rsidR="007057D2" w:rsidRPr="00783479" w:rsidRDefault="007057D2" w:rsidP="007057D2">
            <w:pPr>
              <w:jc w:val="both"/>
              <w:rPr>
                <w:sz w:val="22"/>
                <w:szCs w:val="22"/>
                <w:lang w:val="uk-UA"/>
              </w:rPr>
            </w:pPr>
            <w:r w:rsidRPr="0096580E">
              <w:rPr>
                <w:b/>
                <w:sz w:val="22"/>
                <w:szCs w:val="22"/>
                <w:lang w:val="uk-UA"/>
              </w:rPr>
              <w:t>12.6.</w:t>
            </w:r>
            <w:r w:rsidRPr="0096580E">
              <w:rPr>
                <w:sz w:val="22"/>
                <w:szCs w:val="22"/>
                <w:lang w:val="uk-UA"/>
              </w:rPr>
              <w:t xml:space="preserve"> Будь-яка інформація,</w:t>
            </w:r>
            <w:r w:rsidRPr="00783479">
              <w:rPr>
                <w:sz w:val="22"/>
                <w:szCs w:val="22"/>
                <w:lang w:val="uk-UA"/>
              </w:rPr>
              <w:t xml:space="preserve"> отримана кожною зі сторін за цим контрактом, а також умови Контракту визнаються комерційною таємницею і не підлягають розголошенню без письмового погодження з іншою стороною, крім випадків, передбачених чинним законодавством. Сторони гарантують збереження зазначеної інформації.</w:t>
            </w:r>
          </w:p>
        </w:tc>
        <w:tc>
          <w:tcPr>
            <w:tcW w:w="5045" w:type="dxa"/>
          </w:tcPr>
          <w:p w14:paraId="74B53DD2" w14:textId="77777777" w:rsidR="007057D2" w:rsidRPr="0096580E" w:rsidRDefault="007057D2" w:rsidP="007057D2">
            <w:pPr>
              <w:jc w:val="both"/>
              <w:rPr>
                <w:sz w:val="22"/>
                <w:szCs w:val="22"/>
              </w:rPr>
            </w:pPr>
            <w:r>
              <w:rPr>
                <w:b/>
                <w:sz w:val="22"/>
                <w:szCs w:val="22"/>
              </w:rPr>
              <w:lastRenderedPageBreak/>
              <w:t>12.5.</w:t>
            </w:r>
            <w:r>
              <w:rPr>
                <w:sz w:val="22"/>
                <w:szCs w:val="22"/>
              </w:rPr>
              <w:t xml:space="preserve"> The present Contract is </w:t>
            </w:r>
            <w:r w:rsidRPr="0096580E">
              <w:rPr>
                <w:sz w:val="22"/>
                <w:szCs w:val="22"/>
              </w:rPr>
              <w:t>made out in two copies, Ukrainian/English languages, having the equal legal validity and each part shall be served with equal number of copies.</w:t>
            </w:r>
            <w:sdt>
              <w:sdtPr>
                <w:tag w:val="goog_rdk_0"/>
                <w:id w:val="-1184349437"/>
              </w:sdtPr>
              <w:sdtEndPr/>
              <w:sdtContent/>
            </w:sdt>
            <w:r w:rsidRPr="0096580E">
              <w:rPr>
                <w:sz w:val="22"/>
                <w:szCs w:val="22"/>
              </w:rPr>
              <w:t xml:space="preserve"> </w:t>
            </w:r>
          </w:p>
          <w:p w14:paraId="74B53DD3" w14:textId="77777777" w:rsidR="007057D2" w:rsidRDefault="007057D2" w:rsidP="007057D2">
            <w:pPr>
              <w:jc w:val="both"/>
              <w:rPr>
                <w:sz w:val="22"/>
                <w:szCs w:val="22"/>
              </w:rPr>
            </w:pPr>
            <w:r>
              <w:rPr>
                <w:sz w:val="22"/>
                <w:szCs w:val="22"/>
              </w:rPr>
              <w:t>The parties agreed that in some cases Russian language may be used instead of Ukrainian during document circulation under the Contract, such a case is possible, if the form of the document itself does not provide for a Ukrainian language version, while this document will have legal force.</w:t>
            </w:r>
          </w:p>
          <w:p w14:paraId="74B53DD4" w14:textId="77777777" w:rsidR="007057D2" w:rsidRDefault="007057D2" w:rsidP="007057D2">
            <w:pPr>
              <w:jc w:val="both"/>
              <w:rPr>
                <w:b/>
              </w:rPr>
            </w:pPr>
          </w:p>
          <w:p w14:paraId="74B53DD5" w14:textId="77777777" w:rsidR="007057D2" w:rsidRPr="00B73692" w:rsidRDefault="007057D2" w:rsidP="007057D2">
            <w:pPr>
              <w:jc w:val="both"/>
              <w:rPr>
                <w:sz w:val="22"/>
                <w:szCs w:val="22"/>
              </w:rPr>
            </w:pPr>
            <w:r w:rsidRPr="00B73692">
              <w:rPr>
                <w:b/>
                <w:sz w:val="22"/>
                <w:szCs w:val="22"/>
              </w:rPr>
              <w:t>12.6.</w:t>
            </w:r>
            <w:r w:rsidRPr="00B73692">
              <w:rPr>
                <w:sz w:val="22"/>
                <w:szCs w:val="22"/>
              </w:rPr>
              <w:t xml:space="preserve"> All information of this Contract and the terms and conditions of the Contract are trade secret and couldn’t be disclosed without unilateral matching, except cases provided by the current legislation. The parties guarantee integrity of this information.</w:t>
            </w:r>
          </w:p>
        </w:tc>
      </w:tr>
      <w:tr w:rsidR="007057D2" w14:paraId="74B53DD9" w14:textId="77777777" w:rsidTr="006152C4">
        <w:trPr>
          <w:trHeight w:val="214"/>
        </w:trPr>
        <w:tc>
          <w:tcPr>
            <w:tcW w:w="5020" w:type="dxa"/>
          </w:tcPr>
          <w:p w14:paraId="74B53DD7" w14:textId="77777777" w:rsidR="007057D2" w:rsidRPr="00783479" w:rsidRDefault="007057D2" w:rsidP="007057D2">
            <w:pPr>
              <w:jc w:val="both"/>
              <w:rPr>
                <w:sz w:val="22"/>
                <w:szCs w:val="22"/>
                <w:lang w:val="uk-UA"/>
              </w:rPr>
            </w:pPr>
            <w:r w:rsidRPr="00783479">
              <w:rPr>
                <w:b/>
                <w:sz w:val="22"/>
                <w:szCs w:val="22"/>
                <w:lang w:val="uk-UA"/>
              </w:rPr>
              <w:lastRenderedPageBreak/>
              <w:t>12.7.</w:t>
            </w:r>
            <w:r w:rsidRPr="00783479">
              <w:rPr>
                <w:sz w:val="22"/>
                <w:szCs w:val="22"/>
                <w:lang w:val="uk-UA"/>
              </w:rPr>
              <w:t xml:space="preserve"> При тлумаченні цього Контракту мають чинність правила ІНКОТЕРМС-2010 у редакції 2010 року.</w:t>
            </w:r>
          </w:p>
        </w:tc>
        <w:tc>
          <w:tcPr>
            <w:tcW w:w="5045" w:type="dxa"/>
          </w:tcPr>
          <w:p w14:paraId="74B53DD8" w14:textId="77777777" w:rsidR="007057D2" w:rsidRDefault="007057D2" w:rsidP="007057D2">
            <w:pPr>
              <w:jc w:val="both"/>
              <w:rPr>
                <w:sz w:val="22"/>
                <w:szCs w:val="22"/>
              </w:rPr>
            </w:pPr>
            <w:r>
              <w:rPr>
                <w:b/>
                <w:sz w:val="22"/>
                <w:szCs w:val="22"/>
              </w:rPr>
              <w:t>12.7.</w:t>
            </w:r>
            <w:r>
              <w:rPr>
                <w:sz w:val="22"/>
                <w:szCs w:val="22"/>
              </w:rPr>
              <w:t xml:space="preserve"> This Contract shall be construed according to the INCOTERMS-2010, 2010 version. </w:t>
            </w:r>
          </w:p>
        </w:tc>
      </w:tr>
      <w:tr w:rsidR="007057D2" w14:paraId="74B53DFC" w14:textId="77777777" w:rsidTr="006152C4">
        <w:trPr>
          <w:trHeight w:val="214"/>
        </w:trPr>
        <w:tc>
          <w:tcPr>
            <w:tcW w:w="5020" w:type="dxa"/>
          </w:tcPr>
          <w:p w14:paraId="74B53DDA" w14:textId="77777777" w:rsidR="007057D2" w:rsidRPr="00783479" w:rsidRDefault="007057D2" w:rsidP="007057D2">
            <w:pPr>
              <w:jc w:val="both"/>
              <w:rPr>
                <w:sz w:val="22"/>
                <w:szCs w:val="22"/>
                <w:lang w:val="uk-UA"/>
              </w:rPr>
            </w:pPr>
            <w:r w:rsidRPr="00783479">
              <w:rPr>
                <w:b/>
                <w:sz w:val="22"/>
                <w:szCs w:val="22"/>
                <w:lang w:val="uk-UA"/>
              </w:rPr>
              <w:t>12.8.</w:t>
            </w:r>
            <w:r w:rsidRPr="00783479">
              <w:rPr>
                <w:sz w:val="22"/>
                <w:szCs w:val="22"/>
                <w:lang w:val="uk-UA"/>
              </w:rPr>
              <w:t xml:space="preserve"> Усі Додатки до цього Контракту є його невід'ємною частиною</w:t>
            </w:r>
          </w:p>
          <w:p w14:paraId="74B53DDB" w14:textId="77777777" w:rsidR="007057D2" w:rsidRPr="00783479" w:rsidRDefault="007057D2" w:rsidP="007057D2">
            <w:pPr>
              <w:jc w:val="both"/>
              <w:rPr>
                <w:sz w:val="22"/>
                <w:szCs w:val="22"/>
                <w:lang w:val="uk-UA"/>
              </w:rPr>
            </w:pPr>
            <w:r w:rsidRPr="00783479">
              <w:rPr>
                <w:b/>
                <w:sz w:val="22"/>
                <w:szCs w:val="22"/>
                <w:lang w:val="uk-UA"/>
              </w:rPr>
              <w:t>12.9.</w:t>
            </w:r>
            <w:r w:rsidRPr="00783479">
              <w:rPr>
                <w:sz w:val="22"/>
                <w:szCs w:val="22"/>
                <w:lang w:val="uk-UA"/>
              </w:rPr>
              <w:t xml:space="preserve"> У разі, якщо за Контрактом буде передбачено здійснення постачання Покупцю-юридичній особі на умовах відстрочення платежу, Покупець зобов'язується надати Постачальнику до підписання такої додаткової угоди завірені підписом керівника Покупця та печаткою Покупця копії таких документів:</w:t>
            </w:r>
          </w:p>
          <w:p w14:paraId="74B53DDC" w14:textId="77777777" w:rsidR="007057D2" w:rsidRPr="00783479" w:rsidRDefault="007057D2" w:rsidP="007057D2">
            <w:pPr>
              <w:jc w:val="both"/>
              <w:rPr>
                <w:sz w:val="22"/>
                <w:szCs w:val="22"/>
                <w:lang w:val="uk-UA"/>
              </w:rPr>
            </w:pPr>
            <w:r w:rsidRPr="00783479">
              <w:rPr>
                <w:b/>
                <w:sz w:val="22"/>
                <w:szCs w:val="22"/>
                <w:lang w:val="uk-UA"/>
              </w:rPr>
              <w:t>12.9.1.</w:t>
            </w:r>
            <w:r w:rsidRPr="00783479">
              <w:rPr>
                <w:sz w:val="22"/>
                <w:szCs w:val="22"/>
                <w:lang w:val="uk-UA"/>
              </w:rPr>
              <w:t xml:space="preserve"> Бухгалтерський баланс Покупця та звіт про фінансові результати за останній квартал;</w:t>
            </w:r>
          </w:p>
          <w:p w14:paraId="74B53DDD" w14:textId="77777777" w:rsidR="007057D2" w:rsidRPr="00783479" w:rsidRDefault="007057D2" w:rsidP="007057D2">
            <w:pPr>
              <w:jc w:val="both"/>
              <w:rPr>
                <w:sz w:val="22"/>
                <w:szCs w:val="22"/>
                <w:lang w:val="uk-UA"/>
              </w:rPr>
            </w:pPr>
            <w:r w:rsidRPr="00783479">
              <w:rPr>
                <w:b/>
                <w:sz w:val="22"/>
                <w:szCs w:val="22"/>
                <w:lang w:val="uk-UA"/>
              </w:rPr>
              <w:t>12.9.2.</w:t>
            </w:r>
            <w:r w:rsidRPr="00783479">
              <w:rPr>
                <w:sz w:val="22"/>
                <w:szCs w:val="22"/>
                <w:lang w:val="uk-UA"/>
              </w:rPr>
              <w:t xml:space="preserve"> Статут Покупця;</w:t>
            </w:r>
          </w:p>
          <w:p w14:paraId="74B53DDE" w14:textId="77777777" w:rsidR="007057D2" w:rsidRPr="00783479" w:rsidRDefault="007057D2" w:rsidP="007057D2">
            <w:pPr>
              <w:jc w:val="both"/>
              <w:rPr>
                <w:sz w:val="22"/>
                <w:szCs w:val="22"/>
                <w:lang w:val="uk-UA"/>
              </w:rPr>
            </w:pPr>
            <w:r w:rsidRPr="00783479">
              <w:rPr>
                <w:b/>
                <w:sz w:val="22"/>
                <w:szCs w:val="22"/>
                <w:lang w:val="uk-UA"/>
              </w:rPr>
              <w:t>12.9.3.</w:t>
            </w:r>
            <w:r w:rsidRPr="00783479">
              <w:rPr>
                <w:sz w:val="22"/>
                <w:szCs w:val="22"/>
                <w:lang w:val="uk-UA"/>
              </w:rPr>
              <w:t xml:space="preserve"> Протокол про обрання керівника Покупця, наказ про призначення на посаду;.</w:t>
            </w:r>
          </w:p>
          <w:p w14:paraId="74B53DDF" w14:textId="77777777" w:rsidR="007057D2" w:rsidRPr="00783479" w:rsidRDefault="007057D2" w:rsidP="007057D2">
            <w:pPr>
              <w:jc w:val="both"/>
              <w:rPr>
                <w:sz w:val="22"/>
                <w:szCs w:val="22"/>
                <w:lang w:val="uk-UA"/>
              </w:rPr>
            </w:pPr>
            <w:r w:rsidRPr="00783479">
              <w:rPr>
                <w:b/>
                <w:sz w:val="22"/>
                <w:szCs w:val="22"/>
                <w:lang w:val="uk-UA"/>
              </w:rPr>
              <w:t>12.9.4.</w:t>
            </w:r>
            <w:r w:rsidRPr="00783479">
              <w:rPr>
                <w:sz w:val="22"/>
                <w:szCs w:val="22"/>
                <w:lang w:val="uk-UA"/>
              </w:rPr>
              <w:t xml:space="preserve"> Довіреність, якщо особа, яка підписує Контракт, діє на підставі довіреності;</w:t>
            </w:r>
          </w:p>
          <w:p w14:paraId="74B53DE0" w14:textId="77777777" w:rsidR="007057D2" w:rsidRPr="00783479" w:rsidRDefault="007057D2" w:rsidP="007057D2">
            <w:pPr>
              <w:jc w:val="both"/>
              <w:rPr>
                <w:sz w:val="22"/>
                <w:szCs w:val="22"/>
                <w:lang w:val="uk-UA"/>
              </w:rPr>
            </w:pPr>
            <w:r w:rsidRPr="00783479">
              <w:rPr>
                <w:b/>
                <w:sz w:val="22"/>
                <w:szCs w:val="22"/>
                <w:lang w:val="uk-UA"/>
              </w:rPr>
              <w:t>12.9.5.</w:t>
            </w:r>
            <w:r w:rsidRPr="00783479">
              <w:rPr>
                <w:sz w:val="22"/>
                <w:szCs w:val="22"/>
                <w:lang w:val="uk-UA"/>
              </w:rPr>
              <w:t xml:space="preserve"> Свідоцтво про реєстрацію Покупця у податковій інспекції або аналогічному контролюючому органі.</w:t>
            </w:r>
          </w:p>
          <w:p w14:paraId="74B53DE1" w14:textId="77777777" w:rsidR="007057D2" w:rsidRPr="00783479" w:rsidRDefault="007057D2" w:rsidP="007057D2">
            <w:pPr>
              <w:jc w:val="both"/>
              <w:rPr>
                <w:sz w:val="22"/>
                <w:szCs w:val="22"/>
                <w:lang w:val="uk-UA"/>
              </w:rPr>
            </w:pPr>
            <w:r w:rsidRPr="00783479">
              <w:rPr>
                <w:b/>
                <w:sz w:val="22"/>
                <w:szCs w:val="22"/>
                <w:lang w:val="uk-UA"/>
              </w:rPr>
              <w:t>12.10.</w:t>
            </w:r>
            <w:r w:rsidRPr="00783479">
              <w:rPr>
                <w:sz w:val="22"/>
                <w:szCs w:val="22"/>
                <w:lang w:val="uk-UA"/>
              </w:rPr>
              <w:t xml:space="preserve"> Електронні адреси для листування за цим Контрактом: </w:t>
            </w:r>
          </w:p>
          <w:p w14:paraId="74B53DE2" w14:textId="77777777" w:rsidR="007057D2" w:rsidRPr="00783479" w:rsidRDefault="007057D2" w:rsidP="007057D2">
            <w:pPr>
              <w:jc w:val="both"/>
              <w:rPr>
                <w:sz w:val="22"/>
                <w:szCs w:val="22"/>
                <w:lang w:val="uk-UA"/>
              </w:rPr>
            </w:pPr>
            <w:r>
              <w:rPr>
                <w:sz w:val="22"/>
                <w:szCs w:val="22"/>
                <w:lang w:val="uk-UA"/>
              </w:rPr>
              <w:t xml:space="preserve">Виконавець: </w:t>
            </w:r>
            <w:r w:rsidRPr="00B73692">
              <w:rPr>
                <w:color w:val="0000FF"/>
                <w:sz w:val="22"/>
                <w:szCs w:val="22"/>
                <w:u w:val="single"/>
                <w:lang w:val="uk-UA"/>
              </w:rPr>
              <w:t>chalaya.export@nowystyl.ua</w:t>
            </w:r>
            <w:r w:rsidRPr="00783479">
              <w:rPr>
                <w:sz w:val="22"/>
                <w:szCs w:val="22"/>
                <w:lang w:val="uk-UA"/>
              </w:rPr>
              <w:t xml:space="preserve">, </w:t>
            </w:r>
            <w:r>
              <w:rPr>
                <w:rStyle w:val="a5"/>
                <w:sz w:val="22"/>
                <w:szCs w:val="22"/>
                <w:lang w:val="uk-UA"/>
              </w:rPr>
              <w:t xml:space="preserve"> </w:t>
            </w:r>
            <w:r w:rsidRPr="00EE079A">
              <w:rPr>
                <w:rStyle w:val="a5"/>
                <w:sz w:val="22"/>
                <w:szCs w:val="22"/>
                <w:lang w:val="uk-UA"/>
              </w:rPr>
              <w:t>migulin_da.export@nowystyl.ua&gt;</w:t>
            </w:r>
            <w:r w:rsidRPr="00783479">
              <w:rPr>
                <w:sz w:val="22"/>
                <w:szCs w:val="22"/>
                <w:lang w:val="uk-UA"/>
              </w:rPr>
              <w:t xml:space="preserve">, </w:t>
            </w:r>
            <w:r w:rsidRPr="00EE079A">
              <w:rPr>
                <w:color w:val="0000FF"/>
                <w:sz w:val="22"/>
                <w:szCs w:val="22"/>
                <w:u w:val="single"/>
                <w:lang w:val="uk-UA"/>
              </w:rPr>
              <w:t xml:space="preserve"> kon</w:t>
            </w:r>
            <w:r>
              <w:rPr>
                <w:color w:val="0000FF"/>
                <w:sz w:val="22"/>
                <w:szCs w:val="22"/>
                <w:u w:val="single"/>
                <w:lang w:val="uk-UA"/>
              </w:rPr>
              <w:t>stantinova_s.export@nowystyl.ua</w:t>
            </w:r>
          </w:p>
          <w:p w14:paraId="74B53DE3" w14:textId="77777777" w:rsidR="007057D2" w:rsidRDefault="007057D2" w:rsidP="007057D2">
            <w:pPr>
              <w:jc w:val="both"/>
              <w:rPr>
                <w:color w:val="0000FF"/>
                <w:sz w:val="22"/>
                <w:szCs w:val="22"/>
                <w:u w:val="single"/>
                <w:lang w:val="uk-UA"/>
              </w:rPr>
            </w:pPr>
            <w:r w:rsidRPr="00783479">
              <w:rPr>
                <w:sz w:val="22"/>
                <w:szCs w:val="22"/>
                <w:lang w:val="uk-UA"/>
              </w:rPr>
              <w:t xml:space="preserve">Керівник </w:t>
            </w:r>
            <w:hyperlink r:id="rId12" w:history="1">
              <w:r w:rsidRPr="00FF36E1">
                <w:rPr>
                  <w:rStyle w:val="a5"/>
                  <w:sz w:val="22"/>
                  <w:szCs w:val="22"/>
                  <w:lang w:val="uk-UA"/>
                </w:rPr>
                <w:t>ceo.administration@nowystyl.ua</w:t>
              </w:r>
            </w:hyperlink>
          </w:p>
          <w:p w14:paraId="74B53DE4" w14:textId="77777777" w:rsidR="007057D2" w:rsidRPr="00783479" w:rsidRDefault="007057D2" w:rsidP="007057D2">
            <w:pPr>
              <w:jc w:val="both"/>
              <w:rPr>
                <w:sz w:val="22"/>
                <w:szCs w:val="22"/>
                <w:lang w:val="uk-UA"/>
              </w:rPr>
            </w:pPr>
            <w:r w:rsidRPr="00783479">
              <w:rPr>
                <w:sz w:val="22"/>
                <w:szCs w:val="22"/>
                <w:lang w:val="uk-UA"/>
              </w:rPr>
              <w:t xml:space="preserve">У разі відсутності відповіді з зазначених вище адресів, використовується загальна пошта Постачальника: </w:t>
            </w:r>
            <w:hyperlink r:id="rId13">
              <w:r w:rsidRPr="00783479">
                <w:rPr>
                  <w:color w:val="0000FF"/>
                  <w:sz w:val="22"/>
                  <w:szCs w:val="22"/>
                  <w:u w:val="single"/>
                  <w:lang w:val="uk-UA"/>
                </w:rPr>
                <w:t>cc@nowystyl.com.ua</w:t>
              </w:r>
            </w:hyperlink>
            <w:r w:rsidRPr="00783479">
              <w:rPr>
                <w:sz w:val="22"/>
                <w:szCs w:val="22"/>
                <w:lang w:val="uk-UA"/>
              </w:rPr>
              <w:t xml:space="preserve"> </w:t>
            </w:r>
          </w:p>
          <w:p w14:paraId="5A54C793" w14:textId="77777777" w:rsidR="009F73B9" w:rsidRDefault="007057D2" w:rsidP="007057D2">
            <w:pPr>
              <w:pBdr>
                <w:top w:val="nil"/>
                <w:left w:val="nil"/>
                <w:bottom w:val="nil"/>
                <w:right w:val="nil"/>
                <w:between w:val="nil"/>
              </w:pBdr>
              <w:spacing w:line="259" w:lineRule="auto"/>
              <w:rPr>
                <w:color w:val="000000"/>
                <w:sz w:val="22"/>
                <w:szCs w:val="22"/>
                <w:lang w:val="uk-UA"/>
              </w:rPr>
            </w:pPr>
            <w:r>
              <w:rPr>
                <w:sz w:val="22"/>
                <w:szCs w:val="22"/>
                <w:lang w:val="uk-UA"/>
              </w:rPr>
              <w:t xml:space="preserve">Покупець: </w:t>
            </w:r>
            <w:r w:rsidR="009F73B9" w:rsidRPr="00E77BCA">
              <w:rPr>
                <w:b/>
                <w:sz w:val="21"/>
                <w:szCs w:val="21"/>
              </w:rPr>
              <w:t>PROMERKA</w:t>
            </w:r>
            <w:r w:rsidR="009F73B9" w:rsidRPr="009F73B9">
              <w:rPr>
                <w:b/>
                <w:sz w:val="21"/>
                <w:szCs w:val="21"/>
                <w:lang w:val="uk-UA"/>
              </w:rPr>
              <w:t xml:space="preserve"> </w:t>
            </w:r>
            <w:r w:rsidR="009F73B9" w:rsidRPr="00E77BCA">
              <w:rPr>
                <w:b/>
                <w:sz w:val="21"/>
                <w:szCs w:val="21"/>
              </w:rPr>
              <w:t>SA</w:t>
            </w:r>
            <w:r w:rsidR="009F73B9" w:rsidRPr="00783479">
              <w:rPr>
                <w:color w:val="000000"/>
                <w:sz w:val="22"/>
                <w:szCs w:val="22"/>
                <w:lang w:val="uk-UA"/>
              </w:rPr>
              <w:t xml:space="preserve"> </w:t>
            </w:r>
          </w:p>
          <w:p w14:paraId="2C849523" w14:textId="01794772" w:rsidR="009F73B9" w:rsidRDefault="007057D2" w:rsidP="007057D2">
            <w:pPr>
              <w:pBdr>
                <w:top w:val="nil"/>
                <w:left w:val="nil"/>
                <w:bottom w:val="nil"/>
                <w:right w:val="nil"/>
                <w:between w:val="nil"/>
              </w:pBdr>
              <w:spacing w:line="259" w:lineRule="auto"/>
              <w:rPr>
                <w:color w:val="000000"/>
                <w:sz w:val="22"/>
                <w:szCs w:val="22"/>
                <w:lang w:val="uk-UA"/>
              </w:rPr>
            </w:pPr>
            <w:r w:rsidRPr="00783479">
              <w:rPr>
                <w:color w:val="000000"/>
                <w:sz w:val="22"/>
                <w:szCs w:val="22"/>
                <w:lang w:val="uk-UA"/>
              </w:rPr>
              <w:t xml:space="preserve">Виконавець: </w:t>
            </w:r>
            <w:r w:rsidR="009F73B9">
              <w:rPr>
                <w:rFonts w:ascii="Calibri" w:hAnsi="Calibri" w:cs="Calibri"/>
                <w:color w:val="000000"/>
                <w:sz w:val="22"/>
                <w:szCs w:val="22"/>
                <w:shd w:val="clear" w:color="auto" w:fill="FFFFFF"/>
              </w:rPr>
              <w:t>purchase</w:t>
            </w:r>
            <w:r w:rsidR="009F73B9" w:rsidRPr="009F73B9">
              <w:rPr>
                <w:rFonts w:ascii="Calibri" w:hAnsi="Calibri" w:cs="Calibri"/>
                <w:color w:val="000000"/>
                <w:sz w:val="22"/>
                <w:szCs w:val="22"/>
                <w:shd w:val="clear" w:color="auto" w:fill="FFFFFF"/>
                <w:lang w:val="uk-UA"/>
              </w:rPr>
              <w:t>@</w:t>
            </w:r>
            <w:proofErr w:type="spellStart"/>
            <w:r w:rsidR="009F73B9">
              <w:rPr>
                <w:rStyle w:val="mark46itm5v9m"/>
                <w:rFonts w:ascii="Calibri" w:hAnsi="Calibri" w:cs="Calibri"/>
                <w:color w:val="000000"/>
                <w:sz w:val="22"/>
                <w:szCs w:val="22"/>
                <w:bdr w:val="none" w:sz="0" w:space="0" w:color="auto" w:frame="1"/>
                <w:shd w:val="clear" w:color="auto" w:fill="FFFFFF"/>
              </w:rPr>
              <w:t>promerka</w:t>
            </w:r>
            <w:proofErr w:type="spellEnd"/>
            <w:r w:rsidR="009F73B9" w:rsidRPr="009F73B9">
              <w:rPr>
                <w:rFonts w:ascii="Calibri" w:hAnsi="Calibri" w:cs="Calibri"/>
                <w:color w:val="000000"/>
                <w:sz w:val="22"/>
                <w:szCs w:val="22"/>
                <w:shd w:val="clear" w:color="auto" w:fill="FFFFFF"/>
                <w:lang w:val="uk-UA"/>
              </w:rPr>
              <w:t>.</w:t>
            </w:r>
            <w:r w:rsidR="009F73B9">
              <w:rPr>
                <w:rFonts w:ascii="Calibri" w:hAnsi="Calibri" w:cs="Calibri"/>
                <w:color w:val="000000"/>
                <w:sz w:val="22"/>
                <w:szCs w:val="22"/>
                <w:shd w:val="clear" w:color="auto" w:fill="FFFFFF"/>
              </w:rPr>
              <w:t>com</w:t>
            </w:r>
            <w:r w:rsidR="009F73B9" w:rsidRPr="00783479">
              <w:rPr>
                <w:color w:val="000000"/>
                <w:sz w:val="22"/>
                <w:szCs w:val="22"/>
                <w:lang w:val="uk-UA"/>
              </w:rPr>
              <w:t xml:space="preserve"> </w:t>
            </w:r>
          </w:p>
          <w:p w14:paraId="74B53DE8" w14:textId="7D087C4E" w:rsidR="007057D2" w:rsidRPr="00783479" w:rsidRDefault="007057D2" w:rsidP="007057D2">
            <w:pPr>
              <w:pBdr>
                <w:top w:val="nil"/>
                <w:left w:val="nil"/>
                <w:bottom w:val="nil"/>
                <w:right w:val="nil"/>
                <w:between w:val="nil"/>
              </w:pBdr>
              <w:spacing w:line="259" w:lineRule="auto"/>
              <w:rPr>
                <w:lang w:val="uk-UA"/>
              </w:rPr>
            </w:pPr>
            <w:r w:rsidRPr="00783479">
              <w:rPr>
                <w:color w:val="000000"/>
                <w:sz w:val="22"/>
                <w:szCs w:val="22"/>
                <w:lang w:val="uk-UA"/>
              </w:rPr>
              <w:t xml:space="preserve">Керівник: </w:t>
            </w:r>
            <w:r w:rsidRPr="00783479">
              <w:rPr>
                <w:sz w:val="22"/>
                <w:szCs w:val="22"/>
                <w:lang w:val="uk-UA"/>
              </w:rPr>
              <w:t xml:space="preserve"> </w:t>
            </w:r>
            <w:r w:rsidR="009F73B9">
              <w:rPr>
                <w:rFonts w:ascii="Calibri" w:hAnsi="Calibri" w:cs="Calibri"/>
                <w:color w:val="000000"/>
                <w:sz w:val="22"/>
                <w:szCs w:val="22"/>
                <w:shd w:val="clear" w:color="auto" w:fill="FFFFFF"/>
              </w:rPr>
              <w:t>purchase</w:t>
            </w:r>
            <w:r w:rsidR="009F73B9" w:rsidRPr="009F73B9">
              <w:rPr>
                <w:rFonts w:ascii="Calibri" w:hAnsi="Calibri" w:cs="Calibri"/>
                <w:color w:val="000000"/>
                <w:sz w:val="22"/>
                <w:szCs w:val="22"/>
                <w:shd w:val="clear" w:color="auto" w:fill="FFFFFF"/>
                <w:lang w:val="uk-UA"/>
              </w:rPr>
              <w:t>@</w:t>
            </w:r>
            <w:proofErr w:type="spellStart"/>
            <w:r w:rsidR="009F73B9">
              <w:rPr>
                <w:rStyle w:val="mark46itm5v9m"/>
                <w:rFonts w:ascii="Calibri" w:hAnsi="Calibri" w:cs="Calibri"/>
                <w:color w:val="000000"/>
                <w:sz w:val="22"/>
                <w:szCs w:val="22"/>
                <w:bdr w:val="none" w:sz="0" w:space="0" w:color="auto" w:frame="1"/>
                <w:shd w:val="clear" w:color="auto" w:fill="FFFFFF"/>
              </w:rPr>
              <w:t>promerka</w:t>
            </w:r>
            <w:proofErr w:type="spellEnd"/>
            <w:r w:rsidR="009F73B9" w:rsidRPr="009F73B9">
              <w:rPr>
                <w:rFonts w:ascii="Calibri" w:hAnsi="Calibri" w:cs="Calibri"/>
                <w:color w:val="000000"/>
                <w:sz w:val="22"/>
                <w:szCs w:val="22"/>
                <w:shd w:val="clear" w:color="auto" w:fill="FFFFFF"/>
                <w:lang w:val="uk-UA"/>
              </w:rPr>
              <w:t>.</w:t>
            </w:r>
            <w:r w:rsidR="009F73B9">
              <w:rPr>
                <w:rFonts w:ascii="Calibri" w:hAnsi="Calibri" w:cs="Calibri"/>
                <w:color w:val="000000"/>
                <w:sz w:val="22"/>
                <w:szCs w:val="22"/>
                <w:shd w:val="clear" w:color="auto" w:fill="FFFFFF"/>
              </w:rPr>
              <w:t>com</w:t>
            </w:r>
          </w:p>
        </w:tc>
        <w:tc>
          <w:tcPr>
            <w:tcW w:w="5045" w:type="dxa"/>
          </w:tcPr>
          <w:p w14:paraId="74B53DE9" w14:textId="77777777" w:rsidR="007057D2" w:rsidRDefault="007057D2" w:rsidP="007057D2">
            <w:pPr>
              <w:jc w:val="both"/>
              <w:rPr>
                <w:sz w:val="22"/>
                <w:szCs w:val="22"/>
              </w:rPr>
            </w:pPr>
            <w:r>
              <w:rPr>
                <w:b/>
                <w:sz w:val="22"/>
                <w:szCs w:val="22"/>
              </w:rPr>
              <w:t>12.8</w:t>
            </w:r>
            <w:r>
              <w:rPr>
                <w:sz w:val="22"/>
                <w:szCs w:val="22"/>
              </w:rPr>
              <w:t xml:space="preserve">. All Enclosures to this Contract are integral parts of the Contract. </w:t>
            </w:r>
          </w:p>
          <w:p w14:paraId="74B53DEA" w14:textId="77777777" w:rsidR="007057D2" w:rsidRDefault="007057D2" w:rsidP="007057D2">
            <w:pPr>
              <w:jc w:val="both"/>
              <w:rPr>
                <w:sz w:val="22"/>
                <w:szCs w:val="22"/>
              </w:rPr>
            </w:pPr>
            <w:r>
              <w:rPr>
                <w:b/>
                <w:sz w:val="22"/>
                <w:szCs w:val="22"/>
              </w:rPr>
              <w:t>12.9.</w:t>
            </w:r>
            <w:r>
              <w:rPr>
                <w:sz w:val="22"/>
                <w:szCs w:val="22"/>
              </w:rPr>
              <w:t xml:space="preserve"> In case if to this Contract would consider making deliveries to the legal Buyer under the terms of delayed payments, the Buyer agrees before signing such collateral agreement to give the Supplier the following copies of the documents signed by the head of Buyer company and stamped by Buyer company: </w:t>
            </w:r>
          </w:p>
          <w:p w14:paraId="74B53DEB" w14:textId="77777777" w:rsidR="007057D2" w:rsidRDefault="007057D2" w:rsidP="007057D2">
            <w:pPr>
              <w:ind w:right="-7"/>
              <w:jc w:val="both"/>
              <w:rPr>
                <w:b/>
                <w:sz w:val="22"/>
                <w:szCs w:val="22"/>
              </w:rPr>
            </w:pPr>
          </w:p>
          <w:p w14:paraId="74B53DEC" w14:textId="77777777" w:rsidR="007057D2" w:rsidRDefault="007057D2" w:rsidP="007057D2">
            <w:pPr>
              <w:ind w:right="-7"/>
              <w:jc w:val="both"/>
              <w:rPr>
                <w:sz w:val="22"/>
                <w:szCs w:val="22"/>
              </w:rPr>
            </w:pPr>
            <w:r>
              <w:rPr>
                <w:b/>
                <w:sz w:val="22"/>
                <w:szCs w:val="22"/>
              </w:rPr>
              <w:t>12.9.1.</w:t>
            </w:r>
            <w:r>
              <w:rPr>
                <w:sz w:val="22"/>
                <w:szCs w:val="22"/>
              </w:rPr>
              <w:t xml:space="preserve"> The balance sheet of Buyer and report on financial results for last quarter (after 25.04.2024. and the report at the end of May 2024);</w:t>
            </w:r>
          </w:p>
          <w:p w14:paraId="74B53DED" w14:textId="77777777" w:rsidR="007057D2" w:rsidRDefault="007057D2" w:rsidP="007057D2">
            <w:pPr>
              <w:jc w:val="both"/>
              <w:rPr>
                <w:sz w:val="22"/>
                <w:szCs w:val="22"/>
              </w:rPr>
            </w:pPr>
            <w:r>
              <w:rPr>
                <w:b/>
                <w:sz w:val="22"/>
                <w:szCs w:val="22"/>
              </w:rPr>
              <w:t>12.9.2</w:t>
            </w:r>
            <w:r>
              <w:rPr>
                <w:sz w:val="22"/>
                <w:szCs w:val="22"/>
              </w:rPr>
              <w:t>.Articles of Association of the Buyer;</w:t>
            </w:r>
          </w:p>
          <w:p w14:paraId="74B53DEE" w14:textId="77777777" w:rsidR="007057D2" w:rsidRPr="0096580E" w:rsidRDefault="007057D2" w:rsidP="007057D2">
            <w:pPr>
              <w:jc w:val="both"/>
              <w:rPr>
                <w:sz w:val="22"/>
                <w:szCs w:val="22"/>
              </w:rPr>
            </w:pPr>
            <w:r>
              <w:rPr>
                <w:b/>
                <w:sz w:val="22"/>
                <w:szCs w:val="22"/>
              </w:rPr>
              <w:t>12.9.3.</w:t>
            </w:r>
            <w:r>
              <w:rPr>
                <w:sz w:val="22"/>
                <w:szCs w:val="22"/>
              </w:rPr>
              <w:t xml:space="preserve"> </w:t>
            </w:r>
            <w:r w:rsidRPr="0096580E">
              <w:rPr>
                <w:sz w:val="22"/>
                <w:szCs w:val="22"/>
              </w:rPr>
              <w:t>Protocol on the election of the Buyer's manager, appointment order;</w:t>
            </w:r>
          </w:p>
          <w:p w14:paraId="74B53DEF" w14:textId="77777777" w:rsidR="007057D2" w:rsidRDefault="007057D2" w:rsidP="007057D2">
            <w:pPr>
              <w:jc w:val="both"/>
              <w:rPr>
                <w:sz w:val="22"/>
                <w:szCs w:val="22"/>
              </w:rPr>
            </w:pPr>
            <w:r w:rsidRPr="0096580E">
              <w:rPr>
                <w:b/>
                <w:sz w:val="22"/>
                <w:szCs w:val="22"/>
              </w:rPr>
              <w:t>12.9.4.</w:t>
            </w:r>
            <w:r w:rsidRPr="0096580E">
              <w:rPr>
                <w:sz w:val="22"/>
                <w:szCs w:val="22"/>
              </w:rPr>
              <w:t xml:space="preserve"> Power of attorney, if the person signing the Contract acts on the</w:t>
            </w:r>
            <w:r>
              <w:rPr>
                <w:sz w:val="22"/>
                <w:szCs w:val="22"/>
              </w:rPr>
              <w:t xml:space="preserve"> basis of a power of attorney;</w:t>
            </w:r>
          </w:p>
          <w:p w14:paraId="74B53DF0" w14:textId="77777777" w:rsidR="007057D2" w:rsidRDefault="007057D2" w:rsidP="007057D2">
            <w:pPr>
              <w:jc w:val="both"/>
              <w:rPr>
                <w:sz w:val="22"/>
                <w:szCs w:val="22"/>
              </w:rPr>
            </w:pPr>
            <w:r>
              <w:rPr>
                <w:b/>
                <w:sz w:val="22"/>
                <w:szCs w:val="22"/>
              </w:rPr>
              <w:t>12.9.5.</w:t>
            </w:r>
            <w:r>
              <w:rPr>
                <w:sz w:val="22"/>
                <w:szCs w:val="22"/>
              </w:rPr>
              <w:t xml:space="preserve"> Certificate of registration of the Buyer with the tax inspection or similar supervisory authority.</w:t>
            </w:r>
          </w:p>
          <w:p w14:paraId="74B53DF1" w14:textId="77777777" w:rsidR="007057D2" w:rsidRDefault="007057D2" w:rsidP="007057D2">
            <w:pPr>
              <w:rPr>
                <w:sz w:val="22"/>
                <w:szCs w:val="22"/>
              </w:rPr>
            </w:pPr>
          </w:p>
          <w:p w14:paraId="74B53DF2" w14:textId="77777777" w:rsidR="007057D2" w:rsidRDefault="007057D2" w:rsidP="007057D2">
            <w:pPr>
              <w:rPr>
                <w:sz w:val="22"/>
                <w:szCs w:val="22"/>
              </w:rPr>
            </w:pPr>
            <w:r>
              <w:rPr>
                <w:b/>
                <w:sz w:val="22"/>
                <w:szCs w:val="22"/>
              </w:rPr>
              <w:t>12.10.</w:t>
            </w:r>
            <w:r>
              <w:rPr>
                <w:sz w:val="22"/>
                <w:szCs w:val="22"/>
              </w:rPr>
              <w:t xml:space="preserve"> E-mail addresses for correspondence under this Contractor: </w:t>
            </w:r>
            <w:r w:rsidRPr="00B73692">
              <w:rPr>
                <w:color w:val="0000FF"/>
                <w:sz w:val="22"/>
                <w:szCs w:val="22"/>
                <w:u w:val="single"/>
                <w:lang w:val="uk-UA"/>
              </w:rPr>
              <w:t>chalaya.export@nowystyl.ua</w:t>
            </w:r>
            <w:r w:rsidRPr="00783479">
              <w:rPr>
                <w:sz w:val="22"/>
                <w:szCs w:val="22"/>
                <w:lang w:val="uk-UA"/>
              </w:rPr>
              <w:t xml:space="preserve">, </w:t>
            </w:r>
            <w:r>
              <w:rPr>
                <w:rStyle w:val="a5"/>
                <w:sz w:val="22"/>
                <w:szCs w:val="22"/>
                <w:lang w:val="uk-UA"/>
              </w:rPr>
              <w:t xml:space="preserve"> </w:t>
            </w:r>
            <w:r w:rsidRPr="00EE079A">
              <w:rPr>
                <w:rStyle w:val="a5"/>
                <w:sz w:val="22"/>
                <w:szCs w:val="22"/>
                <w:lang w:val="uk-UA"/>
              </w:rPr>
              <w:t>migulin_da.export@nowystyl.ua&gt;</w:t>
            </w:r>
            <w:r w:rsidRPr="00783479">
              <w:rPr>
                <w:sz w:val="22"/>
                <w:szCs w:val="22"/>
                <w:lang w:val="uk-UA"/>
              </w:rPr>
              <w:t xml:space="preserve">, </w:t>
            </w:r>
            <w:r w:rsidRPr="00EE079A">
              <w:rPr>
                <w:color w:val="0000FF"/>
                <w:sz w:val="22"/>
                <w:szCs w:val="22"/>
                <w:u w:val="single"/>
                <w:lang w:val="uk-UA"/>
              </w:rPr>
              <w:t xml:space="preserve"> kon</w:t>
            </w:r>
            <w:r>
              <w:rPr>
                <w:color w:val="0000FF"/>
                <w:sz w:val="22"/>
                <w:szCs w:val="22"/>
                <w:u w:val="single"/>
                <w:lang w:val="uk-UA"/>
              </w:rPr>
              <w:t>stantinova_s.export@nowystyl.ua</w:t>
            </w:r>
          </w:p>
          <w:p w14:paraId="74B53DF3" w14:textId="77777777" w:rsidR="007057D2" w:rsidRDefault="007057D2" w:rsidP="007057D2">
            <w:pPr>
              <w:rPr>
                <w:color w:val="0000FF"/>
                <w:sz w:val="22"/>
                <w:szCs w:val="22"/>
                <w:u w:val="single"/>
              </w:rPr>
            </w:pPr>
            <w:r>
              <w:rPr>
                <w:sz w:val="22"/>
                <w:szCs w:val="22"/>
              </w:rPr>
              <w:t xml:space="preserve">Manager: </w:t>
            </w:r>
            <w:r w:rsidRPr="00EF1538">
              <w:rPr>
                <w:color w:val="0000FF"/>
                <w:sz w:val="22"/>
                <w:szCs w:val="22"/>
                <w:u w:val="single"/>
              </w:rPr>
              <w:t>ceo.administration@nowystyl.ua</w:t>
            </w:r>
          </w:p>
          <w:p w14:paraId="74B53DF4" w14:textId="77777777" w:rsidR="007057D2" w:rsidRDefault="007057D2" w:rsidP="007057D2">
            <w:pPr>
              <w:rPr>
                <w:color w:val="1F497D"/>
              </w:rPr>
            </w:pPr>
            <w:r>
              <w:rPr>
                <w:sz w:val="22"/>
                <w:szCs w:val="22"/>
              </w:rPr>
              <w:t>In the absence of a response from the above addresses, the Supplier's general mail is used:</w:t>
            </w:r>
            <w:r>
              <w:rPr>
                <w:color w:val="1F497D"/>
              </w:rPr>
              <w:t xml:space="preserve"> </w:t>
            </w:r>
            <w:hyperlink r:id="rId14">
              <w:r>
                <w:rPr>
                  <w:color w:val="0000FF"/>
                  <w:u w:val="single"/>
                </w:rPr>
                <w:t>cc@nowystyl.com.ua</w:t>
              </w:r>
            </w:hyperlink>
          </w:p>
          <w:p w14:paraId="74B53DF6" w14:textId="09BC35DE" w:rsidR="007057D2" w:rsidRPr="008425BB" w:rsidRDefault="007057D2" w:rsidP="007057D2">
            <w:pPr>
              <w:pStyle w:val="2"/>
              <w:jc w:val="left"/>
              <w:rPr>
                <w:bCs/>
                <w:iCs/>
                <w:sz w:val="21"/>
                <w:szCs w:val="21"/>
              </w:rPr>
            </w:pPr>
            <w:r w:rsidRPr="001C25D2">
              <w:rPr>
                <w:sz w:val="22"/>
                <w:szCs w:val="22"/>
                <w:lang w:val="it-IT"/>
              </w:rPr>
              <w:t xml:space="preserve">Buyer: </w:t>
            </w:r>
            <w:r w:rsidR="009F73B9" w:rsidRPr="00E77BCA">
              <w:rPr>
                <w:b w:val="0"/>
                <w:sz w:val="21"/>
                <w:szCs w:val="21"/>
              </w:rPr>
              <w:t>PROMERKA SA</w:t>
            </w:r>
          </w:p>
          <w:p w14:paraId="74B53DF7" w14:textId="77777777" w:rsidR="007057D2" w:rsidRPr="00AC7B62" w:rsidRDefault="007057D2" w:rsidP="007057D2">
            <w:pPr>
              <w:pBdr>
                <w:top w:val="nil"/>
                <w:left w:val="nil"/>
                <w:bottom w:val="nil"/>
                <w:right w:val="nil"/>
                <w:between w:val="nil"/>
              </w:pBdr>
              <w:spacing w:line="259" w:lineRule="auto"/>
              <w:rPr>
                <w:sz w:val="22"/>
                <w:szCs w:val="22"/>
                <w:lang w:val="it-IT"/>
              </w:rPr>
            </w:pPr>
            <w:r w:rsidRPr="00AC7B62">
              <w:rPr>
                <w:sz w:val="22"/>
                <w:szCs w:val="22"/>
                <w:lang w:val="it-IT"/>
              </w:rPr>
              <w:t>Contractor:</w:t>
            </w:r>
          </w:p>
          <w:p w14:paraId="3C7ED601" w14:textId="77777777" w:rsidR="009F73B9" w:rsidRDefault="009F73B9" w:rsidP="007057D2">
            <w:pPr>
              <w:pBdr>
                <w:top w:val="nil"/>
                <w:left w:val="nil"/>
                <w:bottom w:val="nil"/>
                <w:right w:val="nil"/>
                <w:between w:val="nil"/>
              </w:pBdr>
              <w:spacing w:line="259" w:lineRule="auto"/>
              <w:rPr>
                <w:color w:val="000000"/>
                <w:sz w:val="22"/>
                <w:szCs w:val="22"/>
              </w:rPr>
            </w:pPr>
            <w:r>
              <w:rPr>
                <w:rFonts w:ascii="Calibri" w:hAnsi="Calibri" w:cs="Calibri"/>
                <w:color w:val="000000"/>
                <w:sz w:val="22"/>
                <w:szCs w:val="22"/>
                <w:shd w:val="clear" w:color="auto" w:fill="FFFFFF"/>
              </w:rPr>
              <w:t>purchase@</w:t>
            </w:r>
            <w:r>
              <w:rPr>
                <w:rStyle w:val="mark46itm5v9m"/>
                <w:rFonts w:ascii="Calibri" w:hAnsi="Calibri" w:cs="Calibri"/>
                <w:color w:val="000000"/>
                <w:sz w:val="22"/>
                <w:szCs w:val="22"/>
                <w:bdr w:val="none" w:sz="0" w:space="0" w:color="auto" w:frame="1"/>
                <w:shd w:val="clear" w:color="auto" w:fill="FFFFFF"/>
              </w:rPr>
              <w:t>promerka</w:t>
            </w:r>
            <w:r>
              <w:rPr>
                <w:rFonts w:ascii="Calibri" w:hAnsi="Calibri" w:cs="Calibri"/>
                <w:color w:val="000000"/>
                <w:sz w:val="22"/>
                <w:szCs w:val="22"/>
                <w:shd w:val="clear" w:color="auto" w:fill="FFFFFF"/>
              </w:rPr>
              <w:t>.com</w:t>
            </w:r>
            <w:r>
              <w:rPr>
                <w:color w:val="000000"/>
                <w:sz w:val="22"/>
                <w:szCs w:val="22"/>
              </w:rPr>
              <w:t xml:space="preserve"> </w:t>
            </w:r>
          </w:p>
          <w:p w14:paraId="38716BD0" w14:textId="77777777" w:rsidR="009F73B9" w:rsidRDefault="007057D2" w:rsidP="007057D2">
            <w:pPr>
              <w:pBdr>
                <w:top w:val="nil"/>
                <w:left w:val="nil"/>
                <w:bottom w:val="nil"/>
                <w:right w:val="nil"/>
                <w:between w:val="nil"/>
              </w:pBdr>
              <w:spacing w:line="259" w:lineRule="auto"/>
              <w:rPr>
                <w:color w:val="000000"/>
                <w:sz w:val="22"/>
                <w:szCs w:val="22"/>
              </w:rPr>
            </w:pPr>
            <w:r>
              <w:rPr>
                <w:color w:val="000000"/>
                <w:sz w:val="22"/>
                <w:szCs w:val="22"/>
              </w:rPr>
              <w:t>Administrator</w:t>
            </w:r>
          </w:p>
          <w:p w14:paraId="74B53DFB" w14:textId="7241ED64" w:rsidR="007057D2" w:rsidRDefault="009F73B9" w:rsidP="007057D2">
            <w:pPr>
              <w:pBdr>
                <w:top w:val="nil"/>
                <w:left w:val="nil"/>
                <w:bottom w:val="nil"/>
                <w:right w:val="nil"/>
                <w:between w:val="nil"/>
              </w:pBdr>
              <w:spacing w:line="259" w:lineRule="auto"/>
            </w:pPr>
            <w:r>
              <w:rPr>
                <w:rFonts w:ascii="Calibri" w:hAnsi="Calibri" w:cs="Calibri"/>
                <w:color w:val="000000"/>
                <w:sz w:val="22"/>
                <w:szCs w:val="22"/>
                <w:shd w:val="clear" w:color="auto" w:fill="FFFFFF"/>
              </w:rPr>
              <w:t xml:space="preserve"> purchase@</w:t>
            </w:r>
            <w:r>
              <w:rPr>
                <w:rStyle w:val="mark46itm5v9m"/>
                <w:rFonts w:ascii="Calibri" w:hAnsi="Calibri" w:cs="Calibri"/>
                <w:color w:val="000000"/>
                <w:sz w:val="22"/>
                <w:szCs w:val="22"/>
                <w:bdr w:val="none" w:sz="0" w:space="0" w:color="auto" w:frame="1"/>
                <w:shd w:val="clear" w:color="auto" w:fill="FFFFFF"/>
              </w:rPr>
              <w:t>promerka</w:t>
            </w:r>
            <w:r>
              <w:rPr>
                <w:rFonts w:ascii="Calibri" w:hAnsi="Calibri" w:cs="Calibri"/>
                <w:color w:val="000000"/>
                <w:sz w:val="22"/>
                <w:szCs w:val="22"/>
                <w:shd w:val="clear" w:color="auto" w:fill="FFFFFF"/>
              </w:rPr>
              <w:t>.com</w:t>
            </w:r>
            <w:r>
              <w:t xml:space="preserve"> </w:t>
            </w:r>
          </w:p>
        </w:tc>
      </w:tr>
      <w:tr w:rsidR="007057D2" w14:paraId="74B53E27" w14:textId="77777777" w:rsidTr="006152C4">
        <w:trPr>
          <w:trHeight w:val="403"/>
        </w:trPr>
        <w:tc>
          <w:tcPr>
            <w:tcW w:w="5020" w:type="dxa"/>
          </w:tcPr>
          <w:p w14:paraId="74B53DFD" w14:textId="77777777" w:rsidR="007057D2" w:rsidRPr="00783479" w:rsidRDefault="007057D2" w:rsidP="007057D2">
            <w:pPr>
              <w:numPr>
                <w:ilvl w:val="0"/>
                <w:numId w:val="1"/>
              </w:numPr>
              <w:tabs>
                <w:tab w:val="left" w:pos="454"/>
              </w:tabs>
              <w:ind w:right="-7"/>
              <w:jc w:val="center"/>
              <w:rPr>
                <w:b/>
                <w:sz w:val="21"/>
                <w:szCs w:val="21"/>
                <w:lang w:val="uk-UA"/>
              </w:rPr>
            </w:pPr>
            <w:r w:rsidRPr="00783479">
              <w:rPr>
                <w:b/>
                <w:sz w:val="21"/>
                <w:szCs w:val="21"/>
                <w:lang w:val="uk-UA"/>
              </w:rPr>
              <w:t>Місцезнаходження, реквізити та підписи сторін.</w:t>
            </w:r>
          </w:p>
          <w:p w14:paraId="2B53C077" w14:textId="77777777" w:rsidR="005134E0" w:rsidRPr="00783479" w:rsidRDefault="005134E0" w:rsidP="005134E0">
            <w:pPr>
              <w:tabs>
                <w:tab w:val="left" w:pos="454"/>
              </w:tabs>
              <w:ind w:right="-5"/>
              <w:jc w:val="center"/>
              <w:rPr>
                <w:b/>
                <w:lang w:val="uk-UA"/>
              </w:rPr>
            </w:pPr>
            <w:r w:rsidRPr="00783479">
              <w:rPr>
                <w:b/>
                <w:lang w:val="uk-UA"/>
              </w:rPr>
              <w:t xml:space="preserve">ПОСТАЧАЛЬНИК/ </w:t>
            </w:r>
            <w:proofErr w:type="spellStart"/>
            <w:r w:rsidRPr="00783479">
              <w:rPr>
                <w:b/>
                <w:lang w:val="uk-UA"/>
              </w:rPr>
              <w:t>Supplier</w:t>
            </w:r>
            <w:proofErr w:type="spellEnd"/>
          </w:p>
          <w:p w14:paraId="74B53DFE" w14:textId="77777777" w:rsidR="007057D2" w:rsidRPr="009F73B9" w:rsidRDefault="007057D2" w:rsidP="007057D2">
            <w:pPr>
              <w:tabs>
                <w:tab w:val="left" w:pos="454"/>
              </w:tabs>
              <w:ind w:right="-5"/>
              <w:rPr>
                <w:lang w:val="uk-UA"/>
              </w:rPr>
            </w:pPr>
            <w:r w:rsidRPr="009F73B9">
              <w:rPr>
                <w:lang w:val="uk-UA"/>
              </w:rPr>
              <w:t>CC NOWY STYL</w:t>
            </w:r>
          </w:p>
          <w:p w14:paraId="74B53DFF" w14:textId="77777777" w:rsidR="007057D2" w:rsidRPr="009F73B9" w:rsidRDefault="007057D2" w:rsidP="007057D2">
            <w:pPr>
              <w:tabs>
                <w:tab w:val="left" w:pos="454"/>
              </w:tabs>
              <w:ind w:right="-5"/>
              <w:rPr>
                <w:lang w:val="uk-UA"/>
              </w:rPr>
            </w:pPr>
            <w:r w:rsidRPr="009F73B9">
              <w:rPr>
                <w:lang w:val="uk-UA"/>
              </w:rPr>
              <w:t>ОКПО 32565288</w:t>
            </w:r>
          </w:p>
          <w:p w14:paraId="74B53E00" w14:textId="77777777" w:rsidR="007057D2" w:rsidRPr="009F73B9" w:rsidRDefault="007057D2" w:rsidP="007057D2">
            <w:pPr>
              <w:tabs>
                <w:tab w:val="left" w:pos="454"/>
              </w:tabs>
              <w:ind w:right="-5"/>
              <w:rPr>
                <w:lang w:val="uk-UA"/>
              </w:rPr>
            </w:pPr>
            <w:r w:rsidRPr="009F73B9">
              <w:rPr>
                <w:lang w:val="uk-UA"/>
              </w:rPr>
              <w:t>Україна, 61020 м. Харків</w:t>
            </w:r>
          </w:p>
          <w:p w14:paraId="74B53E01" w14:textId="77777777" w:rsidR="007057D2" w:rsidRPr="009F73B9" w:rsidRDefault="007057D2" w:rsidP="007057D2">
            <w:pPr>
              <w:tabs>
                <w:tab w:val="left" w:pos="454"/>
              </w:tabs>
              <w:ind w:right="-5"/>
              <w:rPr>
                <w:lang w:val="uk-UA"/>
              </w:rPr>
            </w:pPr>
            <w:proofErr w:type="spellStart"/>
            <w:r w:rsidRPr="009F73B9">
              <w:rPr>
                <w:lang w:val="uk-UA"/>
              </w:rPr>
              <w:t>Григорівське</w:t>
            </w:r>
            <w:proofErr w:type="spellEnd"/>
            <w:r w:rsidRPr="009F73B9">
              <w:rPr>
                <w:lang w:val="uk-UA"/>
              </w:rPr>
              <w:t xml:space="preserve"> шосе, 88</w:t>
            </w:r>
          </w:p>
          <w:p w14:paraId="74B53E02" w14:textId="77777777" w:rsidR="007057D2" w:rsidRPr="009F73B9" w:rsidRDefault="007057D2" w:rsidP="007057D2">
            <w:pPr>
              <w:rPr>
                <w:b/>
                <w:lang w:val="uk-UA"/>
              </w:rPr>
            </w:pPr>
            <w:proofErr w:type="spellStart"/>
            <w:r w:rsidRPr="009F73B9">
              <w:rPr>
                <w:b/>
                <w:lang w:val="uk-UA"/>
              </w:rPr>
              <w:t>Intermediary</w:t>
            </w:r>
            <w:proofErr w:type="spellEnd"/>
            <w:r w:rsidRPr="009F73B9">
              <w:rPr>
                <w:b/>
                <w:lang w:val="uk-UA"/>
              </w:rPr>
              <w:t xml:space="preserve"> </w:t>
            </w:r>
            <w:proofErr w:type="spellStart"/>
            <w:r w:rsidRPr="009F73B9">
              <w:rPr>
                <w:b/>
                <w:lang w:val="uk-UA"/>
              </w:rPr>
              <w:t>Bank</w:t>
            </w:r>
            <w:proofErr w:type="spellEnd"/>
            <w:r w:rsidRPr="009F73B9">
              <w:rPr>
                <w:b/>
                <w:lang w:val="uk-UA"/>
              </w:rPr>
              <w:t>:</w:t>
            </w:r>
          </w:p>
          <w:p w14:paraId="74B53E03" w14:textId="77777777" w:rsidR="007057D2" w:rsidRPr="009F73B9" w:rsidRDefault="007057D2" w:rsidP="007057D2">
            <w:pPr>
              <w:rPr>
                <w:lang w:val="uk-UA"/>
              </w:rPr>
            </w:pPr>
            <w:proofErr w:type="spellStart"/>
            <w:r w:rsidRPr="009F73B9">
              <w:rPr>
                <w:lang w:val="uk-UA"/>
              </w:rPr>
              <w:t>Raiffeisen</w:t>
            </w:r>
            <w:proofErr w:type="spellEnd"/>
            <w:r w:rsidRPr="009F73B9">
              <w:rPr>
                <w:lang w:val="uk-UA"/>
              </w:rPr>
              <w:t xml:space="preserve"> </w:t>
            </w:r>
            <w:proofErr w:type="spellStart"/>
            <w:r w:rsidRPr="009F73B9">
              <w:rPr>
                <w:lang w:val="uk-UA"/>
              </w:rPr>
              <w:t>Bank</w:t>
            </w:r>
            <w:proofErr w:type="spellEnd"/>
            <w:r w:rsidRPr="009F73B9">
              <w:rPr>
                <w:lang w:val="uk-UA"/>
              </w:rPr>
              <w:t xml:space="preserve"> </w:t>
            </w:r>
            <w:proofErr w:type="spellStart"/>
            <w:r w:rsidRPr="009F73B9">
              <w:rPr>
                <w:lang w:val="uk-UA"/>
              </w:rPr>
              <w:t>International</w:t>
            </w:r>
            <w:proofErr w:type="spellEnd"/>
            <w:r w:rsidRPr="009F73B9">
              <w:rPr>
                <w:lang w:val="uk-UA"/>
              </w:rPr>
              <w:t xml:space="preserve"> AG,</w:t>
            </w:r>
            <w:r w:rsidRPr="009F73B9">
              <w:rPr>
                <w:lang w:val="uk-UA"/>
              </w:rPr>
              <w:br/>
            </w:r>
            <w:proofErr w:type="spellStart"/>
            <w:r w:rsidRPr="009F73B9">
              <w:rPr>
                <w:lang w:val="uk-UA"/>
              </w:rPr>
              <w:t>Vienna</w:t>
            </w:r>
            <w:proofErr w:type="spellEnd"/>
            <w:r w:rsidRPr="009F73B9">
              <w:rPr>
                <w:lang w:val="uk-UA"/>
              </w:rPr>
              <w:t xml:space="preserve">, </w:t>
            </w:r>
            <w:proofErr w:type="spellStart"/>
            <w:r w:rsidRPr="009F73B9">
              <w:rPr>
                <w:lang w:val="uk-UA"/>
              </w:rPr>
              <w:t>Austria</w:t>
            </w:r>
            <w:proofErr w:type="spellEnd"/>
            <w:r w:rsidRPr="009F73B9">
              <w:rPr>
                <w:lang w:val="uk-UA"/>
              </w:rPr>
              <w:br/>
              <w:t>SWIFT CODE: RZBAATWW</w:t>
            </w:r>
          </w:p>
          <w:p w14:paraId="74B53E04" w14:textId="77777777" w:rsidR="007057D2" w:rsidRPr="009F73B9" w:rsidRDefault="007057D2" w:rsidP="007057D2">
            <w:pPr>
              <w:rPr>
                <w:lang w:val="uk-UA"/>
              </w:rPr>
            </w:pPr>
            <w:proofErr w:type="spellStart"/>
            <w:r w:rsidRPr="009F73B9">
              <w:rPr>
                <w:lang w:val="uk-UA"/>
              </w:rPr>
              <w:t>Beneficiary</w:t>
            </w:r>
            <w:proofErr w:type="spellEnd"/>
            <w:r w:rsidRPr="009F73B9">
              <w:rPr>
                <w:lang w:val="uk-UA"/>
              </w:rPr>
              <w:t xml:space="preserve"> </w:t>
            </w:r>
            <w:proofErr w:type="spellStart"/>
            <w:r w:rsidRPr="009F73B9">
              <w:rPr>
                <w:lang w:val="uk-UA"/>
              </w:rPr>
              <w:t>Bank</w:t>
            </w:r>
            <w:proofErr w:type="spellEnd"/>
            <w:r w:rsidRPr="009F73B9">
              <w:rPr>
                <w:lang w:val="uk-UA"/>
              </w:rPr>
              <w:t>:</w:t>
            </w:r>
          </w:p>
          <w:p w14:paraId="74B53E05" w14:textId="77777777" w:rsidR="007057D2" w:rsidRPr="009F73B9" w:rsidRDefault="007057D2" w:rsidP="007057D2">
            <w:pPr>
              <w:rPr>
                <w:lang w:val="uk-UA"/>
              </w:rPr>
            </w:pPr>
            <w:r w:rsidRPr="009F73B9">
              <w:rPr>
                <w:lang w:val="uk-UA"/>
              </w:rPr>
              <w:t>1 55 092 357</w:t>
            </w:r>
            <w:r w:rsidRPr="009F73B9">
              <w:rPr>
                <w:lang w:val="uk-UA"/>
              </w:rPr>
              <w:br/>
              <w:t>РJSC «BANK VOSTOK»,</w:t>
            </w:r>
            <w:r w:rsidRPr="009F73B9">
              <w:rPr>
                <w:lang w:val="uk-UA"/>
              </w:rPr>
              <w:br/>
            </w:r>
            <w:proofErr w:type="spellStart"/>
            <w:r w:rsidRPr="009F73B9">
              <w:rPr>
                <w:lang w:val="uk-UA"/>
              </w:rPr>
              <w:t>Dnipro</w:t>
            </w:r>
            <w:proofErr w:type="spellEnd"/>
            <w:r w:rsidRPr="009F73B9">
              <w:rPr>
                <w:lang w:val="uk-UA"/>
              </w:rPr>
              <w:t xml:space="preserve">, </w:t>
            </w:r>
            <w:proofErr w:type="spellStart"/>
            <w:r w:rsidRPr="009F73B9">
              <w:rPr>
                <w:lang w:val="uk-UA"/>
              </w:rPr>
              <w:t>Ukraine</w:t>
            </w:r>
            <w:proofErr w:type="spellEnd"/>
            <w:r w:rsidRPr="009F73B9">
              <w:rPr>
                <w:lang w:val="uk-UA"/>
              </w:rPr>
              <w:br/>
              <w:t>SWIFT CODE: ACJCUA2N</w:t>
            </w:r>
          </w:p>
          <w:p w14:paraId="74B53E06" w14:textId="77777777" w:rsidR="007057D2" w:rsidRPr="009F73B9" w:rsidRDefault="007057D2" w:rsidP="007057D2">
            <w:pPr>
              <w:rPr>
                <w:lang w:val="uk-UA"/>
              </w:rPr>
            </w:pPr>
            <w:proofErr w:type="spellStart"/>
            <w:r w:rsidRPr="009F73B9">
              <w:rPr>
                <w:lang w:val="uk-UA"/>
              </w:rPr>
              <w:lastRenderedPageBreak/>
              <w:t>Beneficiary</w:t>
            </w:r>
            <w:proofErr w:type="spellEnd"/>
            <w:r w:rsidRPr="009F73B9">
              <w:rPr>
                <w:lang w:val="uk-UA"/>
              </w:rPr>
              <w:t>:</w:t>
            </w:r>
          </w:p>
          <w:p w14:paraId="74B53E08" w14:textId="7FEBF2AE" w:rsidR="007057D2" w:rsidRPr="009F73B9" w:rsidRDefault="007057D2" w:rsidP="007057D2">
            <w:pPr>
              <w:rPr>
                <w:lang w:val="uk-UA"/>
              </w:rPr>
            </w:pPr>
            <w:r w:rsidRPr="009F73B9">
              <w:rPr>
                <w:lang w:val="uk-UA"/>
              </w:rPr>
              <w:t>UA303071230000026001010256248</w:t>
            </w:r>
            <w:r w:rsidRPr="009F73B9">
              <w:rPr>
                <w:lang w:val="uk-UA"/>
              </w:rPr>
              <w:br/>
              <w:t xml:space="preserve">CC NOWY STYL, </w:t>
            </w:r>
            <w:r w:rsidRPr="009F73B9">
              <w:rPr>
                <w:lang w:val="uk-UA"/>
              </w:rPr>
              <w:br/>
              <w:t xml:space="preserve">m. </w:t>
            </w:r>
            <w:proofErr w:type="spellStart"/>
            <w:r w:rsidRPr="009F73B9">
              <w:rPr>
                <w:lang w:val="uk-UA"/>
              </w:rPr>
              <w:t>Kharkiv</w:t>
            </w:r>
            <w:proofErr w:type="spellEnd"/>
            <w:r w:rsidRPr="009F73B9">
              <w:rPr>
                <w:lang w:val="uk-UA"/>
              </w:rPr>
              <w:t xml:space="preserve">, </w:t>
            </w:r>
            <w:proofErr w:type="spellStart"/>
            <w:r w:rsidRPr="009F73B9">
              <w:rPr>
                <w:lang w:val="uk-UA"/>
              </w:rPr>
              <w:t>Ukraine</w:t>
            </w:r>
            <w:proofErr w:type="spellEnd"/>
            <w:r w:rsidRPr="009F73B9">
              <w:rPr>
                <w:lang w:val="uk-UA"/>
              </w:rPr>
              <w:t xml:space="preserve"> </w:t>
            </w:r>
          </w:p>
          <w:p w14:paraId="74B53E0E" w14:textId="5F3CF90B" w:rsidR="007057D2" w:rsidRPr="009F73B9" w:rsidRDefault="007057D2" w:rsidP="009F73B9">
            <w:pPr>
              <w:tabs>
                <w:tab w:val="left" w:pos="2670"/>
              </w:tabs>
              <w:rPr>
                <w:sz w:val="22"/>
                <w:szCs w:val="22"/>
                <w:lang w:val="uk-UA"/>
              </w:rPr>
            </w:pPr>
            <w:r w:rsidRPr="009F73B9">
              <w:rPr>
                <w:lang w:val="uk-UA"/>
              </w:rPr>
              <w:t>________________</w:t>
            </w:r>
            <w:r w:rsidRPr="009F73B9">
              <w:rPr>
                <w:lang w:val="uk-UA"/>
              </w:rPr>
              <w:tab/>
            </w:r>
            <w:proofErr w:type="spellStart"/>
            <w:r w:rsidR="00BD610F" w:rsidRPr="009F73B9">
              <w:t>Radevich</w:t>
            </w:r>
            <w:proofErr w:type="spellEnd"/>
            <w:r w:rsidR="00BD610F" w:rsidRPr="009F73B9">
              <w:t xml:space="preserve"> N.M</w:t>
            </w:r>
            <w:r w:rsidRPr="009F73B9">
              <w:rPr>
                <w:lang w:val="uk-UA"/>
              </w:rPr>
              <w:t>.</w:t>
            </w:r>
            <w:r w:rsidRPr="00783479">
              <w:rPr>
                <w:b/>
                <w:lang w:val="uk-UA"/>
              </w:rPr>
              <w:t xml:space="preserve">       </w:t>
            </w:r>
            <w:r w:rsidR="009F73B9">
              <w:rPr>
                <w:b/>
              </w:rPr>
              <w:t xml:space="preserve">________________                     </w:t>
            </w:r>
            <w:r w:rsidR="00BD610F">
              <w:rPr>
                <w:sz w:val="22"/>
                <w:szCs w:val="22"/>
              </w:rPr>
              <w:t>Mr</w:t>
            </w:r>
            <w:r w:rsidR="00BD610F" w:rsidRPr="009E052F">
              <w:rPr>
                <w:sz w:val="22"/>
                <w:szCs w:val="22"/>
              </w:rPr>
              <w:t xml:space="preserve">. </w:t>
            </w:r>
            <w:r w:rsidR="00BD610F" w:rsidRPr="009E052F">
              <w:rPr>
                <w:color w:val="000000"/>
                <w:sz w:val="22"/>
                <w:szCs w:val="22"/>
                <w:shd w:val="clear" w:color="auto" w:fill="FFFFFF"/>
              </w:rPr>
              <w:t> </w:t>
            </w:r>
            <w:proofErr w:type="spellStart"/>
            <w:r w:rsidR="00BD610F" w:rsidRPr="009E052F">
              <w:rPr>
                <w:sz w:val="22"/>
                <w:szCs w:val="22"/>
              </w:rPr>
              <w:t>Lotsko</w:t>
            </w:r>
            <w:proofErr w:type="spellEnd"/>
            <w:r w:rsidR="00BD610F" w:rsidRPr="009E052F">
              <w:rPr>
                <w:sz w:val="22"/>
                <w:szCs w:val="22"/>
              </w:rPr>
              <w:t xml:space="preserve"> O.I</w:t>
            </w:r>
          </w:p>
        </w:tc>
        <w:tc>
          <w:tcPr>
            <w:tcW w:w="5045" w:type="dxa"/>
          </w:tcPr>
          <w:p w14:paraId="74B53E0F" w14:textId="77777777" w:rsidR="007057D2" w:rsidRDefault="007057D2" w:rsidP="007057D2">
            <w:pPr>
              <w:numPr>
                <w:ilvl w:val="0"/>
                <w:numId w:val="3"/>
              </w:numPr>
              <w:rPr>
                <w:b/>
                <w:sz w:val="22"/>
                <w:szCs w:val="22"/>
              </w:rPr>
            </w:pPr>
            <w:r>
              <w:rPr>
                <w:b/>
                <w:sz w:val="22"/>
                <w:szCs w:val="22"/>
              </w:rPr>
              <w:lastRenderedPageBreak/>
              <w:t>Location address, details and Signatures of the Parties</w:t>
            </w:r>
          </w:p>
          <w:p w14:paraId="74B53E20" w14:textId="7398FE68" w:rsidR="007057D2" w:rsidRDefault="009F73B9" w:rsidP="007057D2">
            <w:pPr>
              <w:tabs>
                <w:tab w:val="left" w:pos="454"/>
              </w:tabs>
              <w:ind w:right="-7"/>
              <w:rPr>
                <w:sz w:val="21"/>
                <w:szCs w:val="21"/>
                <w:lang w:val="uk-UA"/>
              </w:rPr>
            </w:pPr>
            <w:r w:rsidRPr="00E77BCA">
              <w:rPr>
                <w:b/>
                <w:sz w:val="21"/>
                <w:szCs w:val="21"/>
              </w:rPr>
              <w:t>PROMERKA SA</w:t>
            </w:r>
            <w:r w:rsidRPr="008425BB">
              <w:rPr>
                <w:sz w:val="21"/>
                <w:szCs w:val="21"/>
                <w:lang w:val="uk-UA"/>
              </w:rPr>
              <w:t xml:space="preserve"> </w:t>
            </w:r>
          </w:p>
          <w:p w14:paraId="4AC86419" w14:textId="0E206D52" w:rsidR="003817E7" w:rsidRPr="003817E7" w:rsidRDefault="003817E7" w:rsidP="003817E7">
            <w:pPr>
              <w:spacing w:line="20" w:lineRule="atLeast"/>
              <w:rPr>
                <w:highlight w:val="yellow"/>
              </w:rPr>
            </w:pPr>
            <w:r w:rsidRPr="003817E7">
              <w:t xml:space="preserve">          </w:t>
            </w:r>
            <w:bookmarkStart w:id="0" w:name="_GoBack"/>
            <w:bookmarkEnd w:id="0"/>
            <w:proofErr w:type="spellStart"/>
            <w:r w:rsidRPr="003817E7">
              <w:rPr>
                <w:highlight w:val="yellow"/>
              </w:rPr>
              <w:t>Chemin</w:t>
            </w:r>
            <w:proofErr w:type="spellEnd"/>
            <w:r w:rsidRPr="003817E7">
              <w:rPr>
                <w:highlight w:val="yellow"/>
              </w:rPr>
              <w:t xml:space="preserve"> de </w:t>
            </w:r>
            <w:proofErr w:type="spellStart"/>
            <w:r w:rsidRPr="003817E7">
              <w:rPr>
                <w:highlight w:val="yellow"/>
              </w:rPr>
              <w:t>Cousson</w:t>
            </w:r>
            <w:proofErr w:type="spellEnd"/>
            <w:r w:rsidRPr="003817E7">
              <w:rPr>
                <w:highlight w:val="yellow"/>
              </w:rPr>
              <w:t xml:space="preserve"> 23</w:t>
            </w:r>
          </w:p>
          <w:p w14:paraId="04B4E415" w14:textId="0D0E8A5B" w:rsidR="003817E7" w:rsidRPr="003817E7" w:rsidRDefault="003817E7" w:rsidP="003817E7">
            <w:pPr>
              <w:spacing w:line="20" w:lineRule="atLeast"/>
              <w:rPr>
                <w:highlight w:val="yellow"/>
              </w:rPr>
            </w:pPr>
            <w:r w:rsidRPr="003817E7">
              <w:rPr>
                <w:highlight w:val="yellow"/>
              </w:rPr>
              <w:t xml:space="preserve">          </w:t>
            </w:r>
            <w:r w:rsidRPr="003817E7">
              <w:rPr>
                <w:highlight w:val="yellow"/>
              </w:rPr>
              <w:t xml:space="preserve">1032 </w:t>
            </w:r>
            <w:proofErr w:type="spellStart"/>
            <w:r w:rsidRPr="003817E7">
              <w:rPr>
                <w:highlight w:val="yellow"/>
              </w:rPr>
              <w:t>Romanel</w:t>
            </w:r>
            <w:proofErr w:type="spellEnd"/>
            <w:r w:rsidRPr="003817E7">
              <w:rPr>
                <w:highlight w:val="yellow"/>
              </w:rPr>
              <w:t>-sur-Lausanne</w:t>
            </w:r>
          </w:p>
          <w:p w14:paraId="2A9EBAAB" w14:textId="77777777" w:rsidR="003817E7" w:rsidRPr="003817E7" w:rsidRDefault="003817E7" w:rsidP="003817E7">
            <w:pPr>
              <w:spacing w:line="20" w:lineRule="atLeast"/>
              <w:rPr>
                <w:highlight w:val="yellow"/>
              </w:rPr>
            </w:pPr>
            <w:r w:rsidRPr="003817E7">
              <w:rPr>
                <w:highlight w:val="yellow"/>
              </w:rPr>
              <w:t xml:space="preserve">          Suisse</w:t>
            </w:r>
          </w:p>
          <w:p w14:paraId="266BFF13" w14:textId="77777777" w:rsidR="003817E7" w:rsidRPr="003817E7" w:rsidRDefault="003817E7" w:rsidP="003817E7">
            <w:pPr>
              <w:spacing w:line="20" w:lineRule="atLeast"/>
              <w:rPr>
                <w:highlight w:val="yellow"/>
              </w:rPr>
            </w:pPr>
            <w:r w:rsidRPr="003817E7">
              <w:rPr>
                <w:highlight w:val="yellow"/>
              </w:rPr>
              <w:t xml:space="preserve">          </w:t>
            </w:r>
            <w:proofErr w:type="spellStart"/>
            <w:r w:rsidRPr="003817E7">
              <w:rPr>
                <w:highlight w:val="yellow"/>
              </w:rPr>
              <w:t>Banque</w:t>
            </w:r>
            <w:proofErr w:type="spellEnd"/>
            <w:r w:rsidRPr="003817E7">
              <w:rPr>
                <w:highlight w:val="yellow"/>
              </w:rPr>
              <w:t xml:space="preserve"> </w:t>
            </w:r>
            <w:proofErr w:type="spellStart"/>
            <w:r w:rsidRPr="003817E7">
              <w:rPr>
                <w:highlight w:val="yellow"/>
              </w:rPr>
              <w:t>Raiffaisen</w:t>
            </w:r>
            <w:proofErr w:type="spellEnd"/>
            <w:r w:rsidRPr="003817E7">
              <w:rPr>
                <w:highlight w:val="yellow"/>
              </w:rPr>
              <w:t xml:space="preserve"> </w:t>
            </w:r>
            <w:proofErr w:type="spellStart"/>
            <w:r w:rsidRPr="003817E7">
              <w:rPr>
                <w:highlight w:val="yellow"/>
              </w:rPr>
              <w:t>Morges</w:t>
            </w:r>
            <w:proofErr w:type="spellEnd"/>
            <w:r w:rsidRPr="003817E7">
              <w:rPr>
                <w:highlight w:val="yellow"/>
              </w:rPr>
              <w:t xml:space="preserve"> </w:t>
            </w:r>
            <w:proofErr w:type="spellStart"/>
            <w:r w:rsidRPr="003817E7">
              <w:rPr>
                <w:highlight w:val="yellow"/>
              </w:rPr>
              <w:t>Venoge</w:t>
            </w:r>
            <w:proofErr w:type="spellEnd"/>
          </w:p>
          <w:p w14:paraId="18254449" w14:textId="77777777" w:rsidR="003817E7" w:rsidRPr="003817E7" w:rsidRDefault="003817E7" w:rsidP="003817E7">
            <w:pPr>
              <w:spacing w:line="20" w:lineRule="atLeast"/>
              <w:rPr>
                <w:highlight w:val="yellow"/>
              </w:rPr>
            </w:pPr>
            <w:r w:rsidRPr="003817E7">
              <w:rPr>
                <w:highlight w:val="yellow"/>
              </w:rPr>
              <w:t xml:space="preserve">          Rue de la </w:t>
            </w:r>
            <w:proofErr w:type="spellStart"/>
            <w:r w:rsidRPr="003817E7">
              <w:rPr>
                <w:highlight w:val="yellow"/>
              </w:rPr>
              <w:t>Gare</w:t>
            </w:r>
            <w:proofErr w:type="spellEnd"/>
            <w:r w:rsidRPr="003817E7">
              <w:rPr>
                <w:highlight w:val="yellow"/>
              </w:rPr>
              <w:t xml:space="preserve"> 27</w:t>
            </w:r>
          </w:p>
          <w:p w14:paraId="68B969D3" w14:textId="77777777" w:rsidR="003817E7" w:rsidRPr="003817E7" w:rsidRDefault="003817E7" w:rsidP="003817E7">
            <w:pPr>
              <w:spacing w:line="20" w:lineRule="atLeast"/>
              <w:rPr>
                <w:highlight w:val="yellow"/>
              </w:rPr>
            </w:pPr>
            <w:r w:rsidRPr="003817E7">
              <w:rPr>
                <w:highlight w:val="yellow"/>
              </w:rPr>
              <w:t xml:space="preserve">          1110 </w:t>
            </w:r>
            <w:proofErr w:type="spellStart"/>
            <w:r w:rsidRPr="003817E7">
              <w:rPr>
                <w:highlight w:val="yellow"/>
              </w:rPr>
              <w:t>Morges</w:t>
            </w:r>
            <w:proofErr w:type="spellEnd"/>
            <w:r w:rsidRPr="003817E7">
              <w:rPr>
                <w:highlight w:val="yellow"/>
              </w:rPr>
              <w:t xml:space="preserve"> 1</w:t>
            </w:r>
          </w:p>
          <w:p w14:paraId="2C1DC488" w14:textId="77777777" w:rsidR="003817E7" w:rsidRPr="003817E7" w:rsidRDefault="003817E7" w:rsidP="003817E7">
            <w:pPr>
              <w:spacing w:line="20" w:lineRule="atLeast"/>
              <w:rPr>
                <w:highlight w:val="yellow"/>
              </w:rPr>
            </w:pPr>
            <w:r w:rsidRPr="003817E7">
              <w:rPr>
                <w:highlight w:val="yellow"/>
              </w:rPr>
              <w:t xml:space="preserve">          IBAN: CH25 8080 8008 2620 9318 8</w:t>
            </w:r>
          </w:p>
          <w:p w14:paraId="0D095912" w14:textId="77777777" w:rsidR="003817E7" w:rsidRPr="0082234F" w:rsidRDefault="003817E7" w:rsidP="003817E7">
            <w:pPr>
              <w:spacing w:line="20" w:lineRule="atLeast"/>
            </w:pPr>
            <w:r w:rsidRPr="003817E7">
              <w:rPr>
                <w:highlight w:val="yellow"/>
              </w:rPr>
              <w:t xml:space="preserve">          RAIFCH22460</w:t>
            </w:r>
          </w:p>
          <w:p w14:paraId="7434BE71" w14:textId="77777777" w:rsidR="009F73B9" w:rsidRPr="00E77BCA" w:rsidRDefault="009F73B9" w:rsidP="009F73B9">
            <w:pPr>
              <w:ind w:right="-7" w:firstLine="567"/>
              <w:jc w:val="both"/>
              <w:rPr>
                <w:sz w:val="21"/>
                <w:szCs w:val="21"/>
              </w:rPr>
            </w:pPr>
          </w:p>
          <w:p w14:paraId="267AEC43" w14:textId="77777777" w:rsidR="009F73B9" w:rsidRPr="00E77BCA" w:rsidRDefault="009F73B9" w:rsidP="009F73B9">
            <w:pPr>
              <w:ind w:right="-7" w:firstLine="567"/>
              <w:jc w:val="both"/>
              <w:rPr>
                <w:sz w:val="21"/>
                <w:szCs w:val="21"/>
              </w:rPr>
            </w:pPr>
          </w:p>
          <w:p w14:paraId="54C69FE1" w14:textId="77777777" w:rsidR="009F73B9" w:rsidRPr="00E77BCA" w:rsidRDefault="009F73B9" w:rsidP="009F73B9">
            <w:pPr>
              <w:ind w:right="-7" w:firstLine="567"/>
              <w:jc w:val="both"/>
              <w:rPr>
                <w:sz w:val="21"/>
                <w:szCs w:val="21"/>
              </w:rPr>
            </w:pPr>
          </w:p>
          <w:p w14:paraId="48F10C1F" w14:textId="77777777" w:rsidR="009F73B9" w:rsidRDefault="009F73B9" w:rsidP="009F73B9">
            <w:pPr>
              <w:ind w:right="-7" w:firstLine="567"/>
              <w:jc w:val="both"/>
              <w:rPr>
                <w:sz w:val="21"/>
                <w:szCs w:val="21"/>
                <w:lang w:val="uk-UA"/>
              </w:rPr>
            </w:pPr>
          </w:p>
          <w:p w14:paraId="626ACF7C" w14:textId="77777777" w:rsidR="009F73B9" w:rsidRDefault="009F73B9" w:rsidP="009F73B9">
            <w:pPr>
              <w:ind w:right="-7" w:firstLine="567"/>
              <w:jc w:val="both"/>
              <w:rPr>
                <w:sz w:val="21"/>
                <w:szCs w:val="21"/>
                <w:lang w:val="uk-UA"/>
              </w:rPr>
            </w:pPr>
          </w:p>
          <w:p w14:paraId="36A6BA2A" w14:textId="77777777" w:rsidR="009F73B9" w:rsidRDefault="009F73B9" w:rsidP="009F73B9">
            <w:pPr>
              <w:ind w:right="-7" w:firstLine="567"/>
              <w:jc w:val="both"/>
              <w:rPr>
                <w:sz w:val="21"/>
                <w:szCs w:val="21"/>
                <w:lang w:val="uk-UA"/>
              </w:rPr>
            </w:pPr>
          </w:p>
          <w:p w14:paraId="3540A93C" w14:textId="77777777" w:rsidR="009F73B9" w:rsidRPr="00E77BCA" w:rsidRDefault="009F73B9" w:rsidP="009F73B9">
            <w:pPr>
              <w:ind w:right="-7" w:firstLine="567"/>
              <w:jc w:val="both"/>
              <w:rPr>
                <w:sz w:val="21"/>
                <w:szCs w:val="21"/>
                <w:lang w:val="uk-UA"/>
              </w:rPr>
            </w:pPr>
          </w:p>
          <w:p w14:paraId="0CA943AF" w14:textId="77777777" w:rsidR="009F73B9" w:rsidRPr="00E77BCA" w:rsidRDefault="009F73B9" w:rsidP="009F73B9">
            <w:pPr>
              <w:ind w:right="-7" w:firstLine="567"/>
              <w:jc w:val="both"/>
              <w:rPr>
                <w:sz w:val="21"/>
                <w:szCs w:val="21"/>
              </w:rPr>
            </w:pPr>
            <w:r w:rsidRPr="00E77BCA">
              <w:rPr>
                <w:sz w:val="21"/>
                <w:szCs w:val="21"/>
              </w:rPr>
              <w:t>_________________</w:t>
            </w:r>
            <w:proofErr w:type="spellStart"/>
            <w:r w:rsidRPr="00E77BCA">
              <w:rPr>
                <w:sz w:val="21"/>
                <w:szCs w:val="21"/>
              </w:rPr>
              <w:t>Mr</w:t>
            </w:r>
            <w:proofErr w:type="spellEnd"/>
            <w:r w:rsidRPr="00E77BCA">
              <w:rPr>
                <w:sz w:val="21"/>
                <w:szCs w:val="21"/>
              </w:rPr>
              <w:t xml:space="preserve">  </w:t>
            </w:r>
            <w:proofErr w:type="spellStart"/>
            <w:r w:rsidRPr="00E77BCA">
              <w:rPr>
                <w:sz w:val="21"/>
                <w:szCs w:val="21"/>
              </w:rPr>
              <w:t>Garnere</w:t>
            </w:r>
            <w:proofErr w:type="spellEnd"/>
          </w:p>
          <w:p w14:paraId="54963EBB" w14:textId="77777777" w:rsidR="009F73B9" w:rsidRPr="00E77BCA" w:rsidRDefault="009F73B9" w:rsidP="009F73B9">
            <w:pPr>
              <w:ind w:right="-7" w:firstLine="567"/>
              <w:jc w:val="both"/>
              <w:rPr>
                <w:sz w:val="21"/>
                <w:szCs w:val="21"/>
              </w:rPr>
            </w:pPr>
          </w:p>
          <w:p w14:paraId="5CBCB161" w14:textId="77777777" w:rsidR="009F73B9" w:rsidRPr="008425BB" w:rsidRDefault="009F73B9" w:rsidP="007057D2">
            <w:pPr>
              <w:tabs>
                <w:tab w:val="left" w:pos="454"/>
              </w:tabs>
              <w:ind w:right="-7"/>
              <w:rPr>
                <w:sz w:val="21"/>
                <w:szCs w:val="21"/>
                <w:lang w:val="uk-UA"/>
              </w:rPr>
            </w:pPr>
          </w:p>
          <w:p w14:paraId="74B53E21" w14:textId="77777777" w:rsidR="007057D2" w:rsidRPr="008425BB" w:rsidRDefault="007057D2" w:rsidP="007057D2">
            <w:pPr>
              <w:tabs>
                <w:tab w:val="left" w:pos="454"/>
              </w:tabs>
              <w:ind w:right="-7"/>
              <w:rPr>
                <w:sz w:val="21"/>
                <w:szCs w:val="21"/>
                <w:lang w:val="uk-UA"/>
              </w:rPr>
            </w:pPr>
          </w:p>
          <w:p w14:paraId="74B53E25" w14:textId="77777777" w:rsidR="007057D2" w:rsidRPr="005134E0" w:rsidRDefault="007057D2" w:rsidP="007057D2">
            <w:pPr>
              <w:jc w:val="center"/>
              <w:rPr>
                <w:b/>
              </w:rPr>
            </w:pPr>
          </w:p>
          <w:p w14:paraId="74B53E26" w14:textId="77777777" w:rsidR="007057D2" w:rsidRDefault="007057D2" w:rsidP="007057D2"/>
        </w:tc>
      </w:tr>
    </w:tbl>
    <w:p w14:paraId="74B53E28" w14:textId="77777777" w:rsidR="009A3EF9" w:rsidRDefault="009A3EF9" w:rsidP="009A3EF9">
      <w:pPr>
        <w:pStyle w:val="2"/>
        <w:jc w:val="left"/>
        <w:rPr>
          <w:b w:val="0"/>
        </w:rPr>
        <w:sectPr w:rsidR="009A3EF9" w:rsidSect="00E520BE">
          <w:headerReference w:type="default" r:id="rId15"/>
          <w:footerReference w:type="default" r:id="rId16"/>
          <w:pgSz w:w="11906" w:h="16838"/>
          <w:pgMar w:top="532" w:right="1133" w:bottom="993" w:left="1134" w:header="153" w:footer="475" w:gutter="0"/>
          <w:pgNumType w:start="1"/>
          <w:cols w:space="720"/>
        </w:sectPr>
      </w:pPr>
    </w:p>
    <w:p w14:paraId="74B53E2B" w14:textId="77777777" w:rsidR="005134E0" w:rsidRDefault="005134E0" w:rsidP="005134E0"/>
    <w:sectPr w:rsidR="005134E0">
      <w:type w:val="continuous"/>
      <w:pgSz w:w="11906" w:h="16838"/>
      <w:pgMar w:top="709" w:right="1133" w:bottom="993" w:left="1134" w:header="720" w:footer="720" w:gutter="0"/>
      <w:cols w:num="2" w:space="720" w:equalWidth="0">
        <w:col w:w="4459" w:space="720"/>
        <w:col w:w="445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53547" w14:textId="77777777" w:rsidR="005D5A3A" w:rsidRDefault="005D5A3A" w:rsidP="00A35C8C">
      <w:r>
        <w:separator/>
      </w:r>
    </w:p>
  </w:endnote>
  <w:endnote w:type="continuationSeparator" w:id="0">
    <w:p w14:paraId="6CB42C29" w14:textId="77777777" w:rsidR="005D5A3A" w:rsidRDefault="005D5A3A" w:rsidP="00A3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53E33" w14:textId="77777777" w:rsidR="005134E0" w:rsidRPr="00006769" w:rsidRDefault="00F975C8">
    <w:pPr>
      <w:pBdr>
        <w:top w:val="nil"/>
        <w:left w:val="nil"/>
        <w:bottom w:val="nil"/>
        <w:right w:val="nil"/>
        <w:between w:val="nil"/>
      </w:pBdr>
      <w:tabs>
        <w:tab w:val="center" w:pos="4677"/>
        <w:tab w:val="right" w:pos="9355"/>
      </w:tabs>
      <w:jc w:val="center"/>
      <w:rPr>
        <w:color w:val="000000"/>
        <w:sz w:val="18"/>
        <w:szCs w:val="18"/>
        <w:lang w:val="ru-RU"/>
      </w:rPr>
    </w:pPr>
    <w:r w:rsidRPr="00006769">
      <w:rPr>
        <w:color w:val="000000"/>
        <w:sz w:val="18"/>
        <w:szCs w:val="18"/>
        <w:lang w:val="ru-RU"/>
      </w:rPr>
      <w:t xml:space="preserve">стр. </w:t>
    </w:r>
    <w:r w:rsidRPr="00006769">
      <w:rPr>
        <w:color w:val="000000"/>
        <w:sz w:val="18"/>
        <w:szCs w:val="18"/>
      </w:rPr>
      <w:fldChar w:fldCharType="begin"/>
    </w:r>
    <w:r w:rsidRPr="00006769">
      <w:rPr>
        <w:color w:val="000000"/>
        <w:sz w:val="18"/>
        <w:szCs w:val="18"/>
      </w:rPr>
      <w:instrText>PAGE</w:instrText>
    </w:r>
    <w:r w:rsidRPr="00006769">
      <w:rPr>
        <w:color w:val="000000"/>
        <w:sz w:val="18"/>
        <w:szCs w:val="18"/>
      </w:rPr>
      <w:fldChar w:fldCharType="separate"/>
    </w:r>
    <w:r w:rsidR="003817E7">
      <w:rPr>
        <w:noProof/>
        <w:color w:val="000000"/>
        <w:sz w:val="18"/>
        <w:szCs w:val="18"/>
      </w:rPr>
      <w:t>8</w:t>
    </w:r>
    <w:r w:rsidRPr="00006769">
      <w:rPr>
        <w:color w:val="000000"/>
        <w:sz w:val="18"/>
        <w:szCs w:val="18"/>
      </w:rPr>
      <w:fldChar w:fldCharType="end"/>
    </w:r>
    <w:r w:rsidRPr="00006769">
      <w:rPr>
        <w:color w:val="000000"/>
        <w:sz w:val="18"/>
        <w:szCs w:val="18"/>
        <w:lang w:val="ru-RU"/>
      </w:rPr>
      <w:t xml:space="preserve"> из 7</w:t>
    </w:r>
  </w:p>
  <w:p w14:paraId="74B53E34" w14:textId="77777777" w:rsidR="005134E0" w:rsidRPr="00006769" w:rsidRDefault="00F975C8">
    <w:pPr>
      <w:ind w:firstLine="567"/>
      <w:jc w:val="center"/>
      <w:rPr>
        <w:sz w:val="18"/>
        <w:szCs w:val="18"/>
        <w:lang w:val="ru-RU"/>
      </w:rPr>
    </w:pPr>
    <w:r w:rsidRPr="00006769">
      <w:rPr>
        <w:b/>
        <w:sz w:val="18"/>
        <w:szCs w:val="18"/>
        <w:lang w:val="ru-RU"/>
      </w:rPr>
      <w:t xml:space="preserve">ПОСТАЧАЛЬНИК/ </w:t>
    </w:r>
    <w:r w:rsidRPr="00006769">
      <w:rPr>
        <w:b/>
        <w:sz w:val="18"/>
        <w:szCs w:val="18"/>
      </w:rPr>
      <w:t>Supplier</w:t>
    </w:r>
    <w:r w:rsidRPr="00006769">
      <w:rPr>
        <w:b/>
        <w:sz w:val="18"/>
        <w:szCs w:val="18"/>
        <w:lang w:val="ru-RU"/>
      </w:rPr>
      <w:t xml:space="preserve"> __________________        ПОКУПЕЦЬ/ </w:t>
    </w:r>
    <w:r w:rsidRPr="00006769">
      <w:rPr>
        <w:b/>
        <w:sz w:val="18"/>
        <w:szCs w:val="18"/>
      </w:rPr>
      <w:t>BUYER</w:t>
    </w:r>
    <w:r w:rsidRPr="00006769">
      <w:rPr>
        <w:b/>
        <w:sz w:val="18"/>
        <w:szCs w:val="18"/>
        <w:lang w:val="ru-RU"/>
      </w:rPr>
      <w:t xml:space="preserve"> 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FAE5A" w14:textId="77777777" w:rsidR="005D5A3A" w:rsidRDefault="005D5A3A" w:rsidP="00A35C8C">
      <w:r>
        <w:separator/>
      </w:r>
    </w:p>
  </w:footnote>
  <w:footnote w:type="continuationSeparator" w:id="0">
    <w:p w14:paraId="172127F0" w14:textId="77777777" w:rsidR="005D5A3A" w:rsidRDefault="005D5A3A" w:rsidP="00A35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53E32" w14:textId="52D153B2" w:rsidR="005134E0" w:rsidRPr="005D65AC" w:rsidRDefault="00F975C8">
    <w:pPr>
      <w:pBdr>
        <w:top w:val="nil"/>
        <w:left w:val="nil"/>
        <w:bottom w:val="nil"/>
        <w:right w:val="nil"/>
        <w:between w:val="nil"/>
      </w:pBdr>
      <w:jc w:val="center"/>
      <w:rPr>
        <w:b/>
        <w:color w:val="000000"/>
        <w:sz w:val="24"/>
        <w:szCs w:val="24"/>
      </w:rPr>
    </w:pPr>
    <w:r>
      <w:rPr>
        <w:b/>
        <w:color w:val="000000"/>
        <w:sz w:val="24"/>
        <w:szCs w:val="24"/>
      </w:rPr>
      <w:t xml:space="preserve">Contract № </w:t>
    </w:r>
    <w:r w:rsidR="005D65AC">
      <w:rPr>
        <w:b/>
        <w:color w:val="000000"/>
        <w:sz w:val="24"/>
        <w:szCs w:val="24"/>
      </w:rPr>
      <w:t>0212</w:t>
    </w:r>
    <w:r w:rsidR="00A35C8C">
      <w:rPr>
        <w:b/>
        <w:color w:val="000000"/>
        <w:sz w:val="24"/>
        <w:szCs w:val="24"/>
      </w:rPr>
      <w:t xml:space="preserve">2024 </w:t>
    </w:r>
    <w:r w:rsidR="00A35C8C">
      <w:rPr>
        <w:b/>
        <w:color w:val="000000"/>
        <w:sz w:val="24"/>
        <w:szCs w:val="24"/>
        <w:lang w:val="ru-RU"/>
      </w:rPr>
      <w:t xml:space="preserve">от </w:t>
    </w:r>
    <w:r w:rsidR="005D65AC">
      <w:rPr>
        <w:b/>
        <w:color w:val="000000"/>
        <w:sz w:val="24"/>
        <w:szCs w:val="24"/>
      </w:rPr>
      <w:t>02122024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A05DB"/>
    <w:multiLevelType w:val="multilevel"/>
    <w:tmpl w:val="8790161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C13D72"/>
    <w:multiLevelType w:val="hybridMultilevel"/>
    <w:tmpl w:val="EE0CC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A311AF5"/>
    <w:multiLevelType w:val="multilevel"/>
    <w:tmpl w:val="B5B8CD42"/>
    <w:lvl w:ilvl="0">
      <w:start w:val="5"/>
      <w:numFmt w:val="decimal"/>
      <w:lvlText w:val="%1."/>
      <w:lvlJc w:val="left"/>
      <w:pPr>
        <w:ind w:left="450" w:hanging="45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1D00725"/>
    <w:multiLevelType w:val="multilevel"/>
    <w:tmpl w:val="6EC4C63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79050690"/>
    <w:multiLevelType w:val="multilevel"/>
    <w:tmpl w:val="01FEC998"/>
    <w:lvl w:ilvl="0">
      <w:start w:val="13"/>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95E519B"/>
    <w:multiLevelType w:val="multilevel"/>
    <w:tmpl w:val="CB609C2C"/>
    <w:lvl w:ilvl="0">
      <w:start w:val="13"/>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EF9"/>
    <w:rsid w:val="00074BB7"/>
    <w:rsid w:val="00093624"/>
    <w:rsid w:val="00116B21"/>
    <w:rsid w:val="00152236"/>
    <w:rsid w:val="0015533E"/>
    <w:rsid w:val="001D45DC"/>
    <w:rsid w:val="003817E7"/>
    <w:rsid w:val="00431993"/>
    <w:rsid w:val="00453F0C"/>
    <w:rsid w:val="00501E2C"/>
    <w:rsid w:val="005134E0"/>
    <w:rsid w:val="005B3BC2"/>
    <w:rsid w:val="005D5A3A"/>
    <w:rsid w:val="005D65AC"/>
    <w:rsid w:val="007057D2"/>
    <w:rsid w:val="00782F27"/>
    <w:rsid w:val="007B4E71"/>
    <w:rsid w:val="00815DCB"/>
    <w:rsid w:val="00922777"/>
    <w:rsid w:val="009369E9"/>
    <w:rsid w:val="00963B29"/>
    <w:rsid w:val="009A3EF9"/>
    <w:rsid w:val="009F73B9"/>
    <w:rsid w:val="00A35C8C"/>
    <w:rsid w:val="00AB07EA"/>
    <w:rsid w:val="00B56067"/>
    <w:rsid w:val="00BB708E"/>
    <w:rsid w:val="00BD610F"/>
    <w:rsid w:val="00CE3B69"/>
    <w:rsid w:val="00DD39D1"/>
    <w:rsid w:val="00E17796"/>
    <w:rsid w:val="00EC5968"/>
    <w:rsid w:val="00F2299E"/>
    <w:rsid w:val="00F425EA"/>
    <w:rsid w:val="00F975C8"/>
    <w:rsid w:val="00FC1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3CEE"/>
  <w15:chartTrackingRefBased/>
  <w15:docId w15:val="{3A10FB00-B9C5-49BA-985A-35DB1729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EF9"/>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qFormat/>
    <w:rsid w:val="009A3EF9"/>
    <w:pPr>
      <w:keepNext/>
      <w:jc w:val="both"/>
      <w:outlineLvl w:val="0"/>
    </w:pPr>
    <w:rPr>
      <w:sz w:val="28"/>
    </w:rPr>
  </w:style>
  <w:style w:type="paragraph" w:styleId="2">
    <w:name w:val="heading 2"/>
    <w:basedOn w:val="a"/>
    <w:next w:val="a"/>
    <w:link w:val="20"/>
    <w:uiPriority w:val="9"/>
    <w:qFormat/>
    <w:rsid w:val="009A3EF9"/>
    <w:pPr>
      <w:keepNext/>
      <w:jc w:val="center"/>
      <w:outlineLvl w:val="1"/>
    </w:pPr>
    <w:rPr>
      <w:b/>
      <w:sz w:val="28"/>
    </w:rPr>
  </w:style>
  <w:style w:type="paragraph" w:styleId="4">
    <w:name w:val="heading 4"/>
    <w:basedOn w:val="a"/>
    <w:next w:val="a"/>
    <w:link w:val="40"/>
    <w:uiPriority w:val="9"/>
    <w:semiHidden/>
    <w:unhideWhenUsed/>
    <w:qFormat/>
    <w:rsid w:val="007057D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3EF9"/>
    <w:rPr>
      <w:rFonts w:ascii="Times New Roman" w:eastAsia="Times New Roman" w:hAnsi="Times New Roman" w:cs="Times New Roman"/>
      <w:sz w:val="28"/>
      <w:szCs w:val="20"/>
      <w:lang w:val="en-US" w:eastAsia="ru-RU"/>
    </w:rPr>
  </w:style>
  <w:style w:type="character" w:customStyle="1" w:styleId="20">
    <w:name w:val="Заголовок 2 Знак"/>
    <w:basedOn w:val="a0"/>
    <w:link w:val="2"/>
    <w:uiPriority w:val="9"/>
    <w:rsid w:val="009A3EF9"/>
    <w:rPr>
      <w:rFonts w:ascii="Times New Roman" w:eastAsia="Times New Roman" w:hAnsi="Times New Roman" w:cs="Times New Roman"/>
      <w:b/>
      <w:sz w:val="28"/>
      <w:szCs w:val="20"/>
      <w:lang w:val="en-US" w:eastAsia="ru-RU"/>
    </w:rPr>
  </w:style>
  <w:style w:type="paragraph" w:styleId="a3">
    <w:name w:val="Subtitle"/>
    <w:basedOn w:val="a"/>
    <w:next w:val="a"/>
    <w:link w:val="a4"/>
    <w:rsid w:val="009A3EF9"/>
    <w:pPr>
      <w:jc w:val="both"/>
    </w:pPr>
    <w:rPr>
      <w:b/>
      <w:sz w:val="28"/>
      <w:szCs w:val="28"/>
    </w:rPr>
  </w:style>
  <w:style w:type="character" w:customStyle="1" w:styleId="a4">
    <w:name w:val="Подзаголовок Знак"/>
    <w:basedOn w:val="a0"/>
    <w:link w:val="a3"/>
    <w:rsid w:val="009A3EF9"/>
    <w:rPr>
      <w:rFonts w:ascii="Times New Roman" w:eastAsia="Times New Roman" w:hAnsi="Times New Roman" w:cs="Times New Roman"/>
      <w:b/>
      <w:sz w:val="28"/>
      <w:szCs w:val="28"/>
      <w:lang w:val="en-US" w:eastAsia="ru-RU"/>
    </w:rPr>
  </w:style>
  <w:style w:type="character" w:styleId="a5">
    <w:name w:val="Hyperlink"/>
    <w:uiPriority w:val="99"/>
    <w:unhideWhenUsed/>
    <w:rsid w:val="009A3EF9"/>
    <w:rPr>
      <w:color w:val="0000FF"/>
      <w:u w:val="single"/>
    </w:rPr>
  </w:style>
  <w:style w:type="paragraph" w:styleId="HTML">
    <w:name w:val="HTML Preformatted"/>
    <w:basedOn w:val="a"/>
    <w:link w:val="HTML0"/>
    <w:uiPriority w:val="99"/>
    <w:unhideWhenUsed/>
    <w:rsid w:val="009A3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A3EF9"/>
    <w:rPr>
      <w:rFonts w:ascii="Courier New" w:eastAsia="Times New Roman" w:hAnsi="Courier New" w:cs="Courier New"/>
      <w:sz w:val="20"/>
      <w:szCs w:val="20"/>
      <w:lang w:val="en-US" w:eastAsia="ru-RU"/>
    </w:rPr>
  </w:style>
  <w:style w:type="paragraph" w:styleId="a6">
    <w:name w:val="header"/>
    <w:basedOn w:val="a"/>
    <w:link w:val="a7"/>
    <w:uiPriority w:val="99"/>
    <w:unhideWhenUsed/>
    <w:rsid w:val="00A35C8C"/>
    <w:pPr>
      <w:tabs>
        <w:tab w:val="center" w:pos="4677"/>
        <w:tab w:val="right" w:pos="9355"/>
      </w:tabs>
    </w:pPr>
  </w:style>
  <w:style w:type="character" w:customStyle="1" w:styleId="a7">
    <w:name w:val="Верхний колонтитул Знак"/>
    <w:basedOn w:val="a0"/>
    <w:link w:val="a6"/>
    <w:uiPriority w:val="99"/>
    <w:rsid w:val="00A35C8C"/>
    <w:rPr>
      <w:rFonts w:ascii="Times New Roman" w:eastAsia="Times New Roman" w:hAnsi="Times New Roman" w:cs="Times New Roman"/>
      <w:sz w:val="20"/>
      <w:szCs w:val="20"/>
      <w:lang w:val="en-US" w:eastAsia="ru-RU"/>
    </w:rPr>
  </w:style>
  <w:style w:type="paragraph" w:styleId="a8">
    <w:name w:val="footer"/>
    <w:basedOn w:val="a"/>
    <w:link w:val="a9"/>
    <w:uiPriority w:val="99"/>
    <w:unhideWhenUsed/>
    <w:rsid w:val="00A35C8C"/>
    <w:pPr>
      <w:tabs>
        <w:tab w:val="center" w:pos="4677"/>
        <w:tab w:val="right" w:pos="9355"/>
      </w:tabs>
    </w:pPr>
  </w:style>
  <w:style w:type="character" w:customStyle="1" w:styleId="a9">
    <w:name w:val="Нижний колонтитул Знак"/>
    <w:basedOn w:val="a0"/>
    <w:link w:val="a8"/>
    <w:uiPriority w:val="99"/>
    <w:rsid w:val="00A35C8C"/>
    <w:rPr>
      <w:rFonts w:ascii="Times New Roman" w:eastAsia="Times New Roman" w:hAnsi="Times New Roman" w:cs="Times New Roman"/>
      <w:sz w:val="20"/>
      <w:szCs w:val="20"/>
      <w:lang w:val="en-US" w:eastAsia="ru-RU"/>
    </w:rPr>
  </w:style>
  <w:style w:type="paragraph" w:styleId="aa">
    <w:name w:val="Body Text"/>
    <w:basedOn w:val="a"/>
    <w:link w:val="ab"/>
    <w:rsid w:val="007057D2"/>
    <w:pPr>
      <w:jc w:val="both"/>
    </w:pPr>
    <w:rPr>
      <w:sz w:val="28"/>
    </w:rPr>
  </w:style>
  <w:style w:type="character" w:customStyle="1" w:styleId="ab">
    <w:name w:val="Основной текст Знак"/>
    <w:basedOn w:val="a0"/>
    <w:link w:val="aa"/>
    <w:rsid w:val="007057D2"/>
    <w:rPr>
      <w:rFonts w:ascii="Times New Roman" w:eastAsia="Times New Roman" w:hAnsi="Times New Roman" w:cs="Times New Roman"/>
      <w:sz w:val="28"/>
      <w:szCs w:val="20"/>
      <w:lang w:val="en-US" w:eastAsia="ru-RU"/>
    </w:rPr>
  </w:style>
  <w:style w:type="character" w:customStyle="1" w:styleId="40">
    <w:name w:val="Заголовок 4 Знак"/>
    <w:basedOn w:val="a0"/>
    <w:link w:val="4"/>
    <w:uiPriority w:val="9"/>
    <w:semiHidden/>
    <w:rsid w:val="007057D2"/>
    <w:rPr>
      <w:rFonts w:asciiTheme="majorHAnsi" w:eastAsiaTheme="majorEastAsia" w:hAnsiTheme="majorHAnsi" w:cstheme="majorBidi"/>
      <w:i/>
      <w:iCs/>
      <w:color w:val="2E74B5" w:themeColor="accent1" w:themeShade="BF"/>
      <w:sz w:val="20"/>
      <w:szCs w:val="20"/>
      <w:lang w:val="en-US" w:eastAsia="ru-RU"/>
    </w:rPr>
  </w:style>
  <w:style w:type="character" w:customStyle="1" w:styleId="y2iqfc">
    <w:name w:val="y2iqfc"/>
    <w:basedOn w:val="a0"/>
    <w:rsid w:val="00F2299E"/>
  </w:style>
  <w:style w:type="character" w:customStyle="1" w:styleId="mark46itm5v9m">
    <w:name w:val="mark46itm5v9m"/>
    <w:basedOn w:val="a0"/>
    <w:rsid w:val="009F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501931">
      <w:bodyDiv w:val="1"/>
      <w:marLeft w:val="0"/>
      <w:marRight w:val="0"/>
      <w:marTop w:val="0"/>
      <w:marBottom w:val="0"/>
      <w:divBdr>
        <w:top w:val="none" w:sz="0" w:space="0" w:color="auto"/>
        <w:left w:val="none" w:sz="0" w:space="0" w:color="auto"/>
        <w:bottom w:val="none" w:sz="0" w:space="0" w:color="auto"/>
        <w:right w:val="none" w:sz="0" w:space="0" w:color="auto"/>
      </w:divBdr>
    </w:div>
    <w:div w:id="714039402">
      <w:bodyDiv w:val="1"/>
      <w:marLeft w:val="0"/>
      <w:marRight w:val="0"/>
      <w:marTop w:val="0"/>
      <w:marBottom w:val="0"/>
      <w:divBdr>
        <w:top w:val="none" w:sz="0" w:space="0" w:color="auto"/>
        <w:left w:val="none" w:sz="0" w:space="0" w:color="auto"/>
        <w:bottom w:val="none" w:sz="0" w:space="0" w:color="auto"/>
        <w:right w:val="none" w:sz="0" w:space="0" w:color="auto"/>
      </w:divBdr>
    </w:div>
    <w:div w:id="839655904">
      <w:bodyDiv w:val="1"/>
      <w:marLeft w:val="0"/>
      <w:marRight w:val="0"/>
      <w:marTop w:val="0"/>
      <w:marBottom w:val="0"/>
      <w:divBdr>
        <w:top w:val="none" w:sz="0" w:space="0" w:color="auto"/>
        <w:left w:val="none" w:sz="0" w:space="0" w:color="auto"/>
        <w:bottom w:val="none" w:sz="0" w:space="0" w:color="auto"/>
        <w:right w:val="none" w:sz="0" w:space="0" w:color="auto"/>
      </w:divBdr>
    </w:div>
    <w:div w:id="1294753976">
      <w:bodyDiv w:val="1"/>
      <w:marLeft w:val="0"/>
      <w:marRight w:val="0"/>
      <w:marTop w:val="0"/>
      <w:marBottom w:val="0"/>
      <w:divBdr>
        <w:top w:val="none" w:sz="0" w:space="0" w:color="auto"/>
        <w:left w:val="none" w:sz="0" w:space="0" w:color="auto"/>
        <w:bottom w:val="none" w:sz="0" w:space="0" w:color="auto"/>
        <w:right w:val="none" w:sz="0" w:space="0" w:color="auto"/>
      </w:divBdr>
    </w:div>
    <w:div w:id="1533765332">
      <w:bodyDiv w:val="1"/>
      <w:marLeft w:val="0"/>
      <w:marRight w:val="0"/>
      <w:marTop w:val="0"/>
      <w:marBottom w:val="0"/>
      <w:divBdr>
        <w:top w:val="none" w:sz="0" w:space="0" w:color="auto"/>
        <w:left w:val="none" w:sz="0" w:space="0" w:color="auto"/>
        <w:bottom w:val="none" w:sz="0" w:space="0" w:color="auto"/>
        <w:right w:val="none" w:sz="0" w:space="0" w:color="auto"/>
      </w:divBdr>
    </w:div>
    <w:div w:id="1668635971">
      <w:bodyDiv w:val="1"/>
      <w:marLeft w:val="0"/>
      <w:marRight w:val="0"/>
      <w:marTop w:val="0"/>
      <w:marBottom w:val="0"/>
      <w:divBdr>
        <w:top w:val="none" w:sz="0" w:space="0" w:color="auto"/>
        <w:left w:val="none" w:sz="0" w:space="0" w:color="auto"/>
        <w:bottom w:val="none" w:sz="0" w:space="0" w:color="auto"/>
        <w:right w:val="none" w:sz="0" w:space="0" w:color="auto"/>
      </w:divBdr>
      <w:divsChild>
        <w:div w:id="215554984">
          <w:marLeft w:val="0"/>
          <w:marRight w:val="0"/>
          <w:marTop w:val="0"/>
          <w:marBottom w:val="0"/>
          <w:divBdr>
            <w:top w:val="none" w:sz="0" w:space="0" w:color="auto"/>
            <w:left w:val="none" w:sz="0" w:space="0" w:color="auto"/>
            <w:bottom w:val="none" w:sz="0" w:space="0" w:color="auto"/>
            <w:right w:val="none" w:sz="0" w:space="0" w:color="auto"/>
          </w:divBdr>
        </w:div>
      </w:divsChild>
    </w:div>
    <w:div w:id="214565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c@nowystyl.com.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eo.administration@nowystyl.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c@nowystyl.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http://external.nowystyl.com.ua/process/04/09/_cts/Договор АО НС/3b262f9562cd6651customXsn.xsn</xsnLocation>
  <cached>True</cached>
  <openByDefault>True</openByDefault>
  <xsnScope>http://external.nowystyl.com.ua/process/04/09</xsnScope>
</customXsn>
</file>

<file path=customXml/item3.xml><?xml version="1.0" encoding="utf-8"?>
<?mso-contentType ?>
<spe:Receivers xmlns:spe="http://schemas.microsoft.com/sharepoint/events">
  <Receiver>
    <Name>ItemAdding_Элемент</Name>
    <Type>1</Type>
    <SequenceNumber>10000</SequenceNumber>
    <Assembly>EventContentTypeGlobal, Version=1.0.0.0, Culture=neutral, PublicKeyToken=3db5c003db6086d7</Assembly>
    <Class>EventContentTypeGlobal.Assemly.Events.EventContentTypeGlobal</Class>
    <Data/>
    <Filter/>
  </Receiver>
  <Receiver>
    <Name>ItemAdded_Элемент</Name>
    <Type>10001</Type>
    <SequenceNumber>10000</SequenceNumber>
    <Assembly>EventContentTypeGlobal, Version=1.0.0.0, Culture=neutral, PublicKeyToken=3db5c003db6086d7</Assembly>
    <Class>EventContentTypeGlobal.Assemly.Events.EventContentTypeGlobal</Class>
    <Data/>
    <Filter/>
  </Receiver>
  <Receiver>
    <Name>ItemUpdating_Элемент</Name>
    <Type>2</Type>
    <SequenceNumber>10000</SequenceNumber>
    <Assembly>EventContentTypeGlobal, Version=1.0.0.0, Culture=neutral, PublicKeyToken=3db5c003db6086d7</Assembly>
    <Class>EventContentTypeGlobal.Assemly.Events.EventContentTypeGlobal</Class>
    <Data/>
    <Filter/>
  </Receiver>
  <Receiver>
    <Name>ItemUpdated_Элемент</Name>
    <Type>10002</Type>
    <SequenceNumber>10000</SequenceNumber>
    <Assembly>EventContentTypeGlobal, Version=1.0.0.0, Culture=neutral, PublicKeyToken=3db5c003db6086d7</Assembly>
    <Class>EventContentTypeGlobal.Assemly.Events.EventContentTypeGlobal</Class>
    <Data/>
    <Filter/>
  </Receiver>
</spe:Receivers>
</file>

<file path=customXml/item4.xml><?xml version="1.0" encoding="utf-8"?>
<ct:contentTypeSchema xmlns:ct="http://schemas.microsoft.com/office/2006/metadata/contentType" xmlns:ma="http://schemas.microsoft.com/office/2006/metadata/properties/metaAttributes" ct:_="" ma:_="" ma:contentTypeName="Нетиповой договор_доп.соглашение" ma:contentTypeID="0x010100ECE232A533404C4CB9278C6E1CC81DDF380028870C40A7BF7F4DAFB7DC591C6CF151" ma:contentTypeVersion="158" ma:contentTypeDescription="" ma:contentTypeScope="" ma:versionID="48819e8747718e804d29aa5f27440c1e">
  <xsd:schema xmlns:xsd="http://www.w3.org/2001/XMLSchema" xmlns:xs="http://www.w3.org/2001/XMLSchema" xmlns:p="http://schemas.microsoft.com/office/2006/metadata/properties" xmlns:ns2="be20f884-3af3-4dcf-add3-39a4f0059ede" targetNamespace="http://schemas.microsoft.com/office/2006/metadata/properties" ma:root="true" ma:fieldsID="1f492205b628a55428b9d58613b2daab" ns2:_="">
    <xsd:import namespace="be20f884-3af3-4dcf-add3-39a4f0059ede"/>
    <xsd:element name="properties">
      <xsd:complexType>
        <xsd:sequence>
          <xsd:element name="documentManagement">
            <xsd:complexType>
              <xsd:all>
                <xsd:element ref="ns2:Тендерный_x0020_договор_x003f_"/>
                <xsd:element ref="ns2:Тип_x0020_договора"/>
                <xsd:element ref="ns2:Вид_x0020_договора"/>
                <xsd:element ref="ns2:Дата_x0020_договора"/>
                <xsd:element ref="ns2:Действует_x0020_с" minOccurs="0"/>
                <xsd:element ref="ns2:Дейсствует_x0020_до"/>
                <xsd:element ref="ns2:Сумма_x0020_договора"/>
                <xsd:element ref="ns2:Валюта_x0020_договора" minOccurs="0"/>
                <xsd:element ref="ns2:Лицо_x0020_ответственное_x0020_за_x0020_договор"/>
                <xsd:element ref="ns2:Организация2222"/>
                <xsd:element ref="ns2:Конрагент_x0020_Украина"/>
                <xsd:element ref="ns2:Тип_x0020_контрагента"/>
                <xsd:element ref="ns2:Плательщик_x0020_НДС"/>
                <xsd:element ref="ns2:Содержит_x0020_условия_x0020_ЭДО_x003f_"/>
                <xsd:element ref="ns2:Конрагент_x0020_Украина_x003a_Полное_x0020_название_x0020_контрагента" minOccurs="0"/>
                <xsd:element ref="ns2:Конрагент_x0020_Украина_x003a_Идентификационный_x0020_код" minOccurs="0"/>
                <xsd:element ref="ns2:Конрагент_x0020_Украина_x003a_Версия" minOccurs="0"/>
                <xsd:element ref="ns2:Ссылка_x0020_на_x0020_документы_x0020_контрагента" minOccurs="0"/>
                <xsd:element ref="ns2:Формат_x0020_подписания"/>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0f884-3af3-4dcf-add3-39a4f0059ede" elementFormDefault="qualified">
    <xsd:import namespace="http://schemas.microsoft.com/office/2006/documentManagement/types"/>
    <xsd:import namespace="http://schemas.microsoft.com/office/infopath/2007/PartnerControls"/>
    <xsd:element name="Тендерный_x0020_договор_x003f_" ma:index="1" ma:displayName="Тендерный договор?" ma:default="Нет" ma:format="Dropdown" ma:internalName="_x0422__x0435__x043d__x0434__x0435__x0440__x043d__x044b__x0439__x0020__x0434__x043e__x0433__x043e__x0432__x043e__x0440__x003F_" ma:readOnly="false">
      <xsd:simpleType>
        <xsd:restriction base="dms:Choice">
          <xsd:enumeration value="Да"/>
          <xsd:enumeration value="Нет"/>
        </xsd:restriction>
      </xsd:simpleType>
    </xsd:element>
    <xsd:element name="Тип_x0020_договора" ma:index="2" ma:displayName="Тип договора" ma:format="Dropdown" ma:internalName="_x0422__x0438__x043f__x0020__x0434__x043e__x0433__x043e__x0432__x043e__x0440__x0430_" ma:readOnly="false">
      <xsd:simpleType>
        <xsd:restriction base="dms:Choice">
          <xsd:enumeration value="Договор аренды"/>
          <xsd:enumeration value="Договор банковский"/>
          <xsd:enumeration value="Договор по давальческой переработке"/>
          <xsd:enumeration value="Договор займа"/>
          <xsd:enumeration value="Договор хранения"/>
          <xsd:enumeration value="Договор страхования"/>
          <xsd:enumeration value="Договор подряда"/>
          <xsd:enumeration value="Договор на оказание услуг"/>
          <xsd:enumeration value="Договор комиссии"/>
          <xsd:enumeration value="Договор перевода долга/уступки права треб-я"/>
          <xsd:enumeration value="Договор поставки (импорт)"/>
          <xsd:enumeration value="Договор поставки (по Украине)"/>
          <xsd:enumeration value="Договор поручения"/>
          <xsd:enumeration value="Договор перевозки (экспорт)"/>
          <xsd:enumeration value="Прочие договоры"/>
        </xsd:restriction>
      </xsd:simpleType>
    </xsd:element>
    <xsd:element name="Вид_x0020_договора" ma:index="3" ma:displayName="Вид договора" ma:format="Dropdown" ma:internalName="_x0412__x0438__x0434__x0020__x0434__x043e__x0433__x043e__x0432__x043e__x0440__x0430_">
      <xsd:simpleType>
        <xsd:restriction base="dms:Choice">
          <xsd:enumeration value="Агентирование"/>
          <xsd:enumeration value="Аренда"/>
          <xsd:enumeration value="Доверенность"/>
          <xsd:enumeration value="Дополнительное соглашение"/>
          <xsd:enumeration value="Заем (кредит)"/>
          <xsd:enumeration value="Заявка на разработку договора"/>
          <xsd:enumeration value="Комиссии"/>
          <xsd:enumeration value="Коммерческой концессии"/>
          <xsd:enumeration value="Контракт"/>
          <xsd:enumeration value="Купля-продажа"/>
          <xsd:enumeration value="Лизинг"/>
          <xsd:enumeration value="Материальная ответственность"/>
          <xsd:enumeration value="Перевозки"/>
          <xsd:enumeration value="Подряд"/>
          <xsd:enumeration value="Поручение"/>
          <xsd:enumeration value="Поставка"/>
          <xsd:enumeration value="Поставка (снабжение)"/>
          <xsd:enumeration value="Протокол разногласий"/>
          <xsd:enumeration value="Реклама"/>
          <xsd:enumeration value="Транспортной экспедиции"/>
          <xsd:enumeration value="Услуги"/>
          <xsd:enumeration value="Хранения"/>
          <xsd:enumeration value="Прочие договоры"/>
          <xsd:enumeration value="Основной"/>
        </xsd:restriction>
      </xsd:simpleType>
    </xsd:element>
    <xsd:element name="Дата_x0020_договора" ma:index="4" ma:displayName="Дата договора" ma:description="Дата заключения договора, доп. соглашения, протокола разногласий." ma:format="DateOnly" ma:internalName="_x0414__x0430__x0442__x0430__x0020__x0434__x043e__x0433__x043e__x0432__x043e__x0440__x0430_">
      <xsd:simpleType>
        <xsd:restriction base="dms:DateTime"/>
      </xsd:simpleType>
    </xsd:element>
    <xsd:element name="Действует_x0020_с" ma:index="5" nillable="true" ma:displayName="Действует с" ma:format="DateOnly" ma:internalName="_x0414__x0435__x0439__x0441__x0442__x0432__x0443__x0435__x0442__x0020__x0441_">
      <xsd:simpleType>
        <xsd:restriction base="dms:DateTime"/>
      </xsd:simpleType>
    </xsd:element>
    <xsd:element name="Дейсствует_x0020_до" ma:index="6" ma:displayName="Действует до" ma:format="DateOnly" ma:internalName="_x0414__x0435__x0439__x0441__x0441__x0442__x0432__x0443__x0435__x0442__x0020__x0434__x043e_">
      <xsd:simpleType>
        <xsd:restriction base="dms:DateTime"/>
      </xsd:simpleType>
    </xsd:element>
    <xsd:element name="Сумма_x0020_договора" ma:index="7" ma:displayName="Сумма договора" ma:internalName="_x0421__x0443__x043c__x043c__x0430__x0020__x0434__x043e__x0433__x043e__x0432__x043e__x0440__x0430_" ma:readOnly="false">
      <xsd:simpleType>
        <xsd:restriction base="dms:Number"/>
      </xsd:simpleType>
    </xsd:element>
    <xsd:element name="Валюта_x0020_договора" ma:index="8" nillable="true" ma:displayName="Валюта договора" ma:format="Dropdown" ma:internalName="_x0412__x0430__x043b__x044e__x0442__x0430__x0020__x0434__x043e__x0433__x043e__x0432__x043e__x0440__x0430_">
      <xsd:simpleType>
        <xsd:restriction base="dms:Choice">
          <xsd:enumeration value="UAH"/>
          <xsd:enumeration value="USD"/>
          <xsd:enumeration value="EUR"/>
          <xsd:enumeration value="RUB"/>
          <xsd:enumeration value="PLN"/>
          <xsd:enumeration value="грн"/>
        </xsd:restriction>
      </xsd:simpleType>
    </xsd:element>
    <xsd:element name="Лицо_x0020_ответственное_x0020_за_x0020_договор" ma:index="9" ma:displayName="Лицо ответственное за договор" ma:list="UserInfo" ma:SharePointGroup="0" ma:internalName="_x041b__x0438__x0446__x043e__x0020__x043e__x0442__x0432__x0435__x0442__x0441__x0442__x0432__x0435__x043d__x043d__x043e__x0435__x0020__x0437__x0430__x0020__x0434__x043e__x0433__x043e__x0432__x043e__x0440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Организация2222" ma:index="10" ma:displayName="Наименование юридического лица" ma:format="Dropdown" ma:internalName="_x041e__x0440__x0433__x0430__x043d__x0438__x0437__x0430__x0446__x0438__x044f_2222">
      <xsd:simpleType>
        <xsd:restriction base="dms:Choice">
          <xsd:enumeration value="АО Новый Стиль"/>
          <xsd:enumeration value="ОАО Элеватормельмаш"/>
          <xsd:enumeration value="АО Дергачевская Райагрохимия"/>
          <xsd:enumeration value="ООО Экономточка"/>
          <xsd:enumeration value="ООО Офис Мебель Дизайн"/>
          <xsd:enumeration value="ЧП Синтезхимгрупп"/>
          <xsd:enumeration value="Ф.Л.П Дьяченко"/>
          <xsd:enumeration value="ФЛП Грабко"/>
          <xsd:enumeration value="ООО СКАЙФОАМ"/>
          <xsd:enumeration value="ООО НОВЫЙ СТИЛЬ ТОРГОВЫЙ ДОМ"/>
        </xsd:restriction>
      </xsd:simpleType>
    </xsd:element>
    <xsd:element name="Конрагент_x0020_Украина" ma:index="11" ma:displayName="Конрагент Украина" ma:indexed="true" ma:list="{e31fe461-b953-4b7d-8470-dd8b6e867095}" ma:internalName="_x041a__x043e__x043d__x0440__x0430__x0433__x0435__x043d__x0442__x0020__x0423__x043a__x0440__x0430__x0438__x043d__x0430_" ma:readOnly="false" ma:showField="_x041f__x043e__x043b__x043d__x043e__x0435__x0020__x043d__x0430__x0437__x0432__x0430__x043d__x0438__x0435__x0020__x043a__x043e__x0442__x0440__x0430__x0433__x0435__x043d__x0442__x0430_" ma:web="be20f884-3af3-4dcf-add3-39a4f0059ede">
      <xsd:simpleType>
        <xsd:restriction base="dms:Lookup"/>
      </xsd:simpleType>
    </xsd:element>
    <xsd:element name="Тип_x0020_контрагента" ma:index="12" ma:displayName="Тип контрагента" ma:format="Dropdown" ma:internalName="_x0422__x0438__x043f__x0020__x043a__x043e__x043d__x0442__x0440__x0430__x0433__x0435__x043d__x0442__x0430_" ma:readOnly="false">
      <xsd:simpleType>
        <xsd:restriction base="dms:Choice">
          <xsd:enumeration value="Покупатель"/>
          <xsd:enumeration value="Поставщик"/>
        </xsd:restriction>
      </xsd:simpleType>
    </xsd:element>
    <xsd:element name="Плательщик_x0020_НДС" ma:index="13" ma:displayName="Плательщик НДС" ma:format="Dropdown" ma:internalName="_x041f__x043b__x0430__x0442__x0435__x043b__x044c__x0449__x0438__x043a__x0020__x041d__x0414__x0421_" ma:readOnly="false">
      <xsd:simpleType>
        <xsd:restriction base="dms:Choice">
          <xsd:enumeration value="Да"/>
          <xsd:enumeration value="Нет"/>
        </xsd:restriction>
      </xsd:simpleType>
    </xsd:element>
    <xsd:element name="Содержит_x0020_условия_x0020_ЭДО_x003f_" ma:index="14" ma:displayName="Содержит условия ЭДО?" ma:description="*Укажите значение &quot;Да&quot;, если договор либо дополнительное соглашение содержит условия ЭДО с контрагентом." ma:format="Dropdown" ma:internalName="_x0421__x043e__x0434__x0435__x0440__x0436__x0438__x0442__x0020__x0443__x0441__x043b__x043e__x0432__x0438__x044f__x0020__x042d__x0414__x041e__x003F_">
      <xsd:simpleType>
        <xsd:restriction base="dms:Choice">
          <xsd:enumeration value="Да"/>
          <xsd:enumeration value="Нет"/>
        </xsd:restriction>
      </xsd:simpleType>
    </xsd:element>
    <xsd:element name="Конрагент_x0020_Украина_x003a_Полное_x0020_название_x0020_контрагента" ma:index="18" nillable="true" ma:displayName="Конрагент Украина:Полное название контрагента" ma:list="{e31fe461-b953-4b7d-8470-dd8b6e867095}" ma:internalName="_x041a__x043e__x043d__x0440__x0430__x0433__x0435__x043d__x0442__x0020__x0423__x043a__x0440__x0430__x0438__x043d__x0430__x003A__x041f__x043e__x043b__x043d__x043e__x0435__x0020__x043d__x0430__x0437__x0432__x0430__x043d__x0438__x0435__x0020__x043a__x043e__x043d__x0442__x0440__x0430__x0433__x0435__x043d__x0442__x0430_" ma:readOnly="true" ma:showField="_x041f__x043e__x043b__x043d__x043e__x0435__x0020__x043d__x0430__x0437__x0432__x0430__x043d__x0438__x0435__x0020__x043a__x043e__x0442__x0440__x0430__x0433__x0435__x043d__x0442__x0430_" ma:web="be20f884-3af3-4dcf-add3-39a4f0059ede">
      <xsd:simpleType>
        <xsd:restriction base="dms:Lookup"/>
      </xsd:simpleType>
    </xsd:element>
    <xsd:element name="Конрагент_x0020_Украина_x003a_Идентификационный_x0020_код" ma:index="19" nillable="true" ma:displayName="Конрагент: Идентификационный код" ma:list="{e31fe461-b953-4b7d-8470-dd8b6e867095}" ma:internalName="_x041a__x043e__x043d__x0440__x0430__x0433__x0435__x043d__x0442__x0020__x0423__x043a__x0440__x0430__x0438__x043d__x0430__x003A__x0418__x0434__x0435__x043d__x0442__x0438__x0444__x0438__x043a__x0430__x0446__x0438__x043e__x043d__x043d__x044b__x0439__x0020__x043a__x043e__x0434_" ma:readOnly="true" ma:showField="_x0418__x0434__x0435__x043d__x0442__x0438__x0444__x0438__x043a__x0430__x0446__x0438__x043e__x043d__x043d__x044b__x0439__x0020__x043a__x043e__x0434_" ma:web="be20f884-3af3-4dcf-add3-39a4f0059ede">
      <xsd:simpleType>
        <xsd:restriction base="dms:Lookup"/>
      </xsd:simpleType>
    </xsd:element>
    <xsd:element name="Конрагент_x0020_Украина_x003a_Версия" ma:index="20" nillable="true" ma:displayName="Конрагент Украина:Версия" ma:list="{e31fe461-b953-4b7d-8470-dd8b6e867095}" ma:internalName="_x041a__x043e__x043d__x0440__x0430__x0433__x0435__x043d__x0442__x0020__x0423__x043a__x0440__x0430__x0438__x043d__x0430__x003A__x0412__x0435__x0440__x0441__x0438__x044f_" ma:readOnly="true" ma:showField="_UIVersionString" ma:web="be20f884-3af3-4dcf-add3-39a4f0059ede">
      <xsd:simpleType>
        <xsd:restriction base="dms:Lookup"/>
      </xsd:simpleType>
    </xsd:element>
    <xsd:element name="Ссылка_x0020_на_x0020_документы_x0020_контрагента" ma:index="21" nillable="true" ma:displayName="Ссылка на документы контрагента" ma:format="Hyperlink" ma:hidden="true" ma:internalName="_x0421__x0441__x044b__x043b__x043a__x0430__x0020__x043d__x0430__x0020__x0434__x043e__x043a__x0443__x043c__x0435__x043d__x0442__x044b__x0020__x043a__x043e__x043d__x0442__x0440__x0430__x0433__x0435__x043d__x0442__x0430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Формат_x0020_подписания" ma:index="166" ma:displayName="Формат подписания" ma:description="*Укажите планируемый способ подписания утверждаемого договора, доп. соглашения либо спецификации к договору." ma:format="RadioButtons" ma:internalName="_x0424__x043e__x0440__x043c__x0430__x0442__x0020__x043f__x043e__x0434__x043f__x0438__x0441__x0430__x043d__x0438__x044f_">
      <xsd:simpleType>
        <xsd:restriction base="dms:Choice">
          <xsd:enumeration value="В бумажном виде"/>
          <xsd:enumeration value="В электронном виде"/>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Вид_x0020_договора xmlns="be20f884-3af3-4dcf-add3-39a4f0059ede">Купля-продажа</Вид_x0020_договора>
    <Организация2222 xmlns="be20f884-3af3-4dcf-add3-39a4f0059ede">АО Новый Стиль</Организация2222>
    <Тендерный_x0020_договор_x003f_ xmlns="be20f884-3af3-4dcf-add3-39a4f0059ede">Нет</Тендерный_x0020_договор_x003f_>
    <Тип_x0020_контрагента xmlns="be20f884-3af3-4dcf-add3-39a4f0059ede">Покупатель</Тип_x0020_контрагента>
    <Формат_x0020_подписания xmlns="be20f884-3af3-4dcf-add3-39a4f0059ede">В бумажном виде</Формат_x0020_подписания>
    <Дата_x0020_договора xmlns="be20f884-3af3-4dcf-add3-39a4f0059ede">2024-10-23T21:00:00+00:00</Дата_x0020_договора>
    <Содержит_x0020_условия_x0020_ЭДО_x003f_ xmlns="be20f884-3af3-4dcf-add3-39a4f0059ede">Нет</Содержит_x0020_условия_x0020_ЭДО_x003f_>
    <Плательщик_x0020_НДС xmlns="be20f884-3af3-4dcf-add3-39a4f0059ede">Да</Плательщик_x0020_НДС>
    <Действует_x0020_с xmlns="be20f884-3af3-4dcf-add3-39a4f0059ede">2024-12-31T22:00:00+00:00</Действует_x0020_с>
    <Дейсствует_x0020_до xmlns="be20f884-3af3-4dcf-add3-39a4f0059ede">2027-12-30T22:00:00+00:00</Дейсствует_x0020_до>
    <Валюта_x0020_договора xmlns="be20f884-3af3-4dcf-add3-39a4f0059ede">EUR</Валюта_x0020_договора>
    <Конрагент_x0020_Украина xmlns="be20f884-3af3-4dcf-add3-39a4f0059ede">9605</Конрагент_x0020_Украина>
    <Сумма_x0020_договора xmlns="be20f884-3af3-4dcf-add3-39a4f0059ede">1000000</Сумма_x0020_договора>
    <Лицо_x0020_ответственное_x0020_за_x0020_договор xmlns="be20f884-3af3-4dcf-add3-39a4f0059ede">
      <UserInfo>
        <DisplayName>Константинова Светлана Михайловна</DisplayName>
        <AccountId>290</AccountId>
        <AccountType/>
      </UserInfo>
    </Лицо_x0020_ответственное_x0020_за_x0020_договор>
    <Ссылка_x0020_на_x0020_документы_x0020_контрагента xmlns="be20f884-3af3-4dcf-add3-39a4f0059ede">
      <Url xsi:nil="true"/>
      <Description xsi:nil="true"/>
    </Ссылка_x0020_на_x0020_документы_x0020_контрагента>
    <Тип_x0020_договора xmlns="be20f884-3af3-4dcf-add3-39a4f0059ede">Прочие договоры</Тип_x0020_договора>
  </documentManagement>
</p:properties>
</file>

<file path=customXml/itemProps1.xml><?xml version="1.0" encoding="utf-8"?>
<ds:datastoreItem xmlns:ds="http://schemas.openxmlformats.org/officeDocument/2006/customXml" ds:itemID="{C8DD057D-04B0-4D3D-B492-B283D16FC989}">
  <ds:schemaRefs>
    <ds:schemaRef ds:uri="http://schemas.microsoft.com/sharepoint/v3/contenttype/forms"/>
  </ds:schemaRefs>
</ds:datastoreItem>
</file>

<file path=customXml/itemProps2.xml><?xml version="1.0" encoding="utf-8"?>
<ds:datastoreItem xmlns:ds="http://schemas.openxmlformats.org/officeDocument/2006/customXml" ds:itemID="{C8B6F34F-0030-49BC-8710-71F77E99D30E}">
  <ds:schemaRefs>
    <ds:schemaRef ds:uri="http://schemas.microsoft.com/office/2006/metadata/customXsn"/>
  </ds:schemaRefs>
</ds:datastoreItem>
</file>

<file path=customXml/itemProps3.xml><?xml version="1.0" encoding="utf-8"?>
<ds:datastoreItem xmlns:ds="http://schemas.openxmlformats.org/officeDocument/2006/customXml" ds:itemID="{32DE5CBE-E4B3-48E4-9856-19F4AB1D0822}">
  <ds:schemaRefs>
    <ds:schemaRef ds:uri="http://schemas.microsoft.com/sharepoint/events"/>
  </ds:schemaRefs>
</ds:datastoreItem>
</file>

<file path=customXml/itemProps4.xml><?xml version="1.0" encoding="utf-8"?>
<ds:datastoreItem xmlns:ds="http://schemas.openxmlformats.org/officeDocument/2006/customXml" ds:itemID="{90FB7F09-AF70-41E4-8D18-2A76AA85C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0f884-3af3-4dcf-add3-39a4f0059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AD0ECB-8136-413F-BE8B-BEA3015EBF0B}">
  <ds:schemaRefs>
    <ds:schemaRef ds:uri="http://schemas.microsoft.com/office/2006/metadata/properties"/>
    <ds:schemaRef ds:uri="http://schemas.microsoft.com/office/infopath/2007/PartnerControls"/>
    <ds:schemaRef ds:uri="be20f884-3af3-4dcf-add3-39a4f0059ed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4876</Words>
  <Characters>27798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Светлана Михайловна</dc:creator>
  <cp:keywords/>
  <dc:description/>
  <cp:lastModifiedBy>Чалая Маргарита Константиновна</cp:lastModifiedBy>
  <cp:revision>3</cp:revision>
  <dcterms:created xsi:type="dcterms:W3CDTF">2024-12-02T12:56:00Z</dcterms:created>
  <dcterms:modified xsi:type="dcterms:W3CDTF">2024-12-02T13:07:00Z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0x010100ECE232A533404C4CB9278C6E1CC81DDF380028870C40A7BF7F4DAFB7DC591C6CF151</vt:lpwstr>
  </property>
  <property fmtid="{D5CDD505-2E9C-101B-9397-08002B2CF9AE}" pid="3" name="ecm_ItemDeleteBlockHolders">
    <vt:lpwstr>ecm_InPlaceRecordLock</vt:lpwstr>
  </property>
  <property fmtid="{D5CDD505-2E9C-101B-9397-08002B2CF9AE}" pid="4" name="IconOverlay">
    <vt:lpwstr>|docx|lockoverlay.png</vt:lpwstr>
  </property>
  <property fmtid="{D5CDD505-2E9C-101B-9397-08002B2CF9AE}" pid="5" name="ecm_RecordRestrictions">
    <vt:lpwstr>BlockDelete, BlockEdit</vt:lpwstr>
  </property>
  <property fmtid="{D5CDD505-2E9C-101B-9397-08002B2CF9AE}" pid="6" name="ecm_ItemLockHolders">
    <vt:lpwstr>ecm_InPlaceRecordLock</vt:lpwstr>
  </property>
  <property fmtid="{D5CDD505-2E9C-101B-9397-08002B2CF9AE}" pid="7" name="_vti_ItemDeclaredRecord">
    <vt:filetime>2024-11-21T11:37:46Z</vt:filetime>
  </property>
  <property fmtid="{D5CDD505-2E9C-101B-9397-08002B2CF9AE}" pid="8" name="_vti_ItemHoldRecordStatus">
    <vt:i4>273</vt:i4>
  </property>
</Properties>
</file>